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E4BE44" w14:textId="7BA048B6" w:rsidR="00ED4374" w:rsidRDefault="00ED4374" w:rsidP="00ED4374">
      <w:pPr>
        <w:rPr>
          <w:rFonts w:ascii="Arial" w:hAnsi="Arial" w:cs="Arial"/>
          <w:b/>
          <w:sz w:val="22"/>
          <w:szCs w:val="22"/>
          <w:lang w:val="es-MX"/>
        </w:rPr>
      </w:pPr>
      <w:bookmarkStart w:id="0" w:name="_GoBack"/>
      <w:bookmarkEnd w:id="0"/>
    </w:p>
    <w:p w14:paraId="4F126D7F" w14:textId="338A0890" w:rsidR="001D3880" w:rsidRDefault="001D3880" w:rsidP="00ED4374">
      <w:pPr>
        <w:rPr>
          <w:rFonts w:ascii="Arial" w:hAnsi="Arial" w:cs="Arial"/>
          <w:b/>
          <w:sz w:val="22"/>
          <w:szCs w:val="22"/>
          <w:lang w:val="es-MX"/>
        </w:rPr>
      </w:pPr>
    </w:p>
    <w:p w14:paraId="51774DD5" w14:textId="68F1D631" w:rsidR="001D3880" w:rsidRDefault="001D3880" w:rsidP="00ED4374">
      <w:pPr>
        <w:rPr>
          <w:rFonts w:ascii="Arial" w:hAnsi="Arial" w:cs="Arial"/>
          <w:b/>
          <w:sz w:val="22"/>
          <w:szCs w:val="22"/>
          <w:lang w:val="es-MX"/>
        </w:rPr>
      </w:pPr>
    </w:p>
    <w:p w14:paraId="20B312A2" w14:textId="10DE9BDC" w:rsidR="001D3880" w:rsidRDefault="001D3880" w:rsidP="00ED4374">
      <w:pPr>
        <w:rPr>
          <w:rFonts w:ascii="Arial" w:hAnsi="Arial" w:cs="Arial"/>
          <w:b/>
          <w:sz w:val="22"/>
          <w:szCs w:val="22"/>
          <w:lang w:val="es-MX"/>
        </w:rPr>
      </w:pPr>
    </w:p>
    <w:p w14:paraId="470DF394" w14:textId="7D46587E" w:rsidR="001D3880" w:rsidRDefault="001D3880" w:rsidP="00ED4374">
      <w:pPr>
        <w:rPr>
          <w:rFonts w:ascii="Arial" w:hAnsi="Arial" w:cs="Arial"/>
          <w:b/>
          <w:sz w:val="22"/>
          <w:szCs w:val="22"/>
          <w:lang w:val="es-MX"/>
        </w:rPr>
      </w:pPr>
    </w:p>
    <w:p w14:paraId="0EBDD0EA" w14:textId="23044D4B" w:rsidR="001D3880" w:rsidRDefault="001D3880" w:rsidP="00ED4374">
      <w:pPr>
        <w:rPr>
          <w:rFonts w:ascii="Arial" w:hAnsi="Arial" w:cs="Arial"/>
          <w:b/>
          <w:sz w:val="22"/>
          <w:szCs w:val="22"/>
          <w:lang w:val="es-MX"/>
        </w:rPr>
      </w:pPr>
    </w:p>
    <w:p w14:paraId="7715F722" w14:textId="20B6B8BB" w:rsidR="001D3880" w:rsidRDefault="001D3880" w:rsidP="00ED4374">
      <w:pPr>
        <w:rPr>
          <w:rFonts w:ascii="Arial" w:hAnsi="Arial" w:cs="Arial"/>
          <w:b/>
          <w:sz w:val="22"/>
          <w:szCs w:val="22"/>
          <w:lang w:val="es-MX"/>
        </w:rPr>
      </w:pPr>
    </w:p>
    <w:p w14:paraId="1CD9AEA2" w14:textId="660D4861" w:rsidR="001D3880" w:rsidRDefault="001D3880" w:rsidP="00ED4374">
      <w:pPr>
        <w:rPr>
          <w:rFonts w:ascii="Arial" w:hAnsi="Arial" w:cs="Arial"/>
          <w:b/>
          <w:sz w:val="22"/>
          <w:szCs w:val="22"/>
          <w:lang w:val="es-MX"/>
        </w:rPr>
      </w:pPr>
    </w:p>
    <w:p w14:paraId="269E8EAD" w14:textId="2BD449BB" w:rsidR="001D3880" w:rsidRDefault="001D3880" w:rsidP="00ED4374">
      <w:pPr>
        <w:rPr>
          <w:rFonts w:ascii="Arial" w:hAnsi="Arial" w:cs="Arial"/>
          <w:b/>
          <w:sz w:val="22"/>
          <w:szCs w:val="22"/>
          <w:lang w:val="es-MX"/>
        </w:rPr>
      </w:pPr>
    </w:p>
    <w:p w14:paraId="0A1D5E55" w14:textId="23B89CBA" w:rsidR="001D3880" w:rsidRDefault="001D3880" w:rsidP="00ED4374">
      <w:pPr>
        <w:rPr>
          <w:rFonts w:ascii="Arial" w:hAnsi="Arial" w:cs="Arial"/>
          <w:b/>
          <w:sz w:val="22"/>
          <w:szCs w:val="22"/>
          <w:lang w:val="es-MX"/>
        </w:rPr>
      </w:pPr>
    </w:p>
    <w:p w14:paraId="7C6147BC" w14:textId="77777777" w:rsidR="001D3880" w:rsidRDefault="001D3880" w:rsidP="00ED4374">
      <w:pPr>
        <w:rPr>
          <w:rFonts w:ascii="Arial" w:hAnsi="Arial" w:cs="Arial"/>
          <w:b/>
          <w:sz w:val="22"/>
          <w:szCs w:val="22"/>
          <w:lang w:val="es-MX"/>
        </w:rPr>
      </w:pPr>
    </w:p>
    <w:p w14:paraId="32E72876" w14:textId="690800F8" w:rsidR="001D3880" w:rsidRDefault="001D3880" w:rsidP="00ED4374">
      <w:pPr>
        <w:rPr>
          <w:rFonts w:ascii="Arial" w:hAnsi="Arial" w:cs="Arial"/>
          <w:b/>
          <w:sz w:val="22"/>
          <w:szCs w:val="22"/>
          <w:lang w:val="es-MX"/>
        </w:rPr>
      </w:pPr>
    </w:p>
    <w:p w14:paraId="731A1C95" w14:textId="4BC76EF3" w:rsidR="001D3880" w:rsidRDefault="001D3880" w:rsidP="00ED4374">
      <w:pPr>
        <w:rPr>
          <w:rFonts w:ascii="Arial" w:hAnsi="Arial" w:cs="Arial"/>
          <w:b/>
          <w:sz w:val="22"/>
          <w:szCs w:val="22"/>
          <w:lang w:val="es-MX"/>
        </w:rPr>
      </w:pPr>
    </w:p>
    <w:p w14:paraId="3CF82CA1" w14:textId="17D4F9DA" w:rsidR="001D3880" w:rsidRDefault="001D3880" w:rsidP="00ED4374">
      <w:pPr>
        <w:rPr>
          <w:rFonts w:ascii="Arial" w:hAnsi="Arial" w:cs="Arial"/>
          <w:b/>
          <w:sz w:val="22"/>
          <w:szCs w:val="22"/>
          <w:lang w:val="es-MX"/>
        </w:rPr>
      </w:pPr>
    </w:p>
    <w:p w14:paraId="6081E01C" w14:textId="717F69AF" w:rsidR="001D3880" w:rsidRDefault="001D3880" w:rsidP="00ED4374">
      <w:pPr>
        <w:rPr>
          <w:rFonts w:ascii="Arial" w:hAnsi="Arial" w:cs="Arial"/>
          <w:b/>
          <w:sz w:val="22"/>
          <w:szCs w:val="22"/>
          <w:lang w:val="es-MX"/>
        </w:rPr>
      </w:pPr>
    </w:p>
    <w:p w14:paraId="400664C5" w14:textId="5054BFB1" w:rsidR="001D3880" w:rsidRDefault="001D3880" w:rsidP="00ED4374">
      <w:pPr>
        <w:rPr>
          <w:rFonts w:ascii="Arial" w:hAnsi="Arial" w:cs="Arial"/>
          <w:b/>
          <w:sz w:val="22"/>
          <w:szCs w:val="22"/>
          <w:lang w:val="es-MX"/>
        </w:rPr>
      </w:pPr>
    </w:p>
    <w:p w14:paraId="5E4AD93E" w14:textId="787D0799" w:rsidR="001D3880" w:rsidRDefault="001D3880" w:rsidP="00ED4374">
      <w:pPr>
        <w:rPr>
          <w:rFonts w:ascii="Arial" w:hAnsi="Arial" w:cs="Arial"/>
          <w:b/>
          <w:sz w:val="22"/>
          <w:szCs w:val="22"/>
          <w:lang w:val="es-MX"/>
        </w:rPr>
      </w:pPr>
    </w:p>
    <w:p w14:paraId="6F995DE2" w14:textId="7AA17A17" w:rsidR="001D3880" w:rsidRDefault="001D3880" w:rsidP="001D3880">
      <w:pPr>
        <w:jc w:val="center"/>
        <w:rPr>
          <w:rFonts w:ascii="Arial" w:hAnsi="Arial" w:cs="Arial"/>
          <w:b/>
          <w:sz w:val="48"/>
          <w:szCs w:val="48"/>
          <w:lang w:val="es-MX"/>
        </w:rPr>
      </w:pPr>
      <w:r w:rsidRPr="001D3880">
        <w:rPr>
          <w:rFonts w:ascii="Arial" w:hAnsi="Arial" w:cs="Arial"/>
          <w:b/>
          <w:sz w:val="48"/>
          <w:szCs w:val="48"/>
          <w:lang w:val="es-MX"/>
        </w:rPr>
        <w:t>G – MAX CLINICA</w:t>
      </w:r>
    </w:p>
    <w:p w14:paraId="35FB2BE3" w14:textId="5BD35D20" w:rsidR="001D3880" w:rsidRDefault="001D3880" w:rsidP="001D3880">
      <w:pPr>
        <w:jc w:val="center"/>
        <w:rPr>
          <w:rFonts w:ascii="Arial" w:hAnsi="Arial" w:cs="Arial"/>
          <w:b/>
          <w:sz w:val="48"/>
          <w:szCs w:val="48"/>
          <w:lang w:val="es-MX"/>
        </w:rPr>
      </w:pPr>
      <w:r>
        <w:rPr>
          <w:rFonts w:ascii="Arial" w:hAnsi="Arial" w:cs="Arial"/>
          <w:b/>
          <w:sz w:val="48"/>
          <w:szCs w:val="48"/>
          <w:lang w:val="es-MX"/>
        </w:rPr>
        <w:t>GESTION Y CONTROL DE ALMACENES</w:t>
      </w:r>
    </w:p>
    <w:p w14:paraId="56A88B76" w14:textId="305E76A2" w:rsidR="00B00CBD" w:rsidRPr="001D3880" w:rsidRDefault="00B00CBD" w:rsidP="001D3880">
      <w:pPr>
        <w:jc w:val="center"/>
        <w:rPr>
          <w:rFonts w:ascii="Arial" w:hAnsi="Arial" w:cs="Arial"/>
          <w:b/>
          <w:sz w:val="48"/>
          <w:szCs w:val="48"/>
          <w:lang w:val="es-MX"/>
        </w:rPr>
      </w:pPr>
      <w:r>
        <w:rPr>
          <w:rFonts w:ascii="Arial" w:hAnsi="Arial" w:cs="Arial"/>
          <w:b/>
          <w:sz w:val="48"/>
          <w:szCs w:val="48"/>
          <w:lang w:val="es-MX"/>
        </w:rPr>
        <w:t>POLITICAS, CONTROL Y CICLO CONTABLE</w:t>
      </w:r>
    </w:p>
    <w:p w14:paraId="2D64000F" w14:textId="77777777" w:rsidR="00ED4374" w:rsidRDefault="00ED4374">
      <w:pPr>
        <w:rPr>
          <w:rFonts w:ascii="Arial" w:hAnsi="Arial" w:cs="Arial"/>
          <w:b/>
          <w:sz w:val="22"/>
          <w:szCs w:val="22"/>
          <w:lang w:val="es-MX"/>
        </w:rPr>
      </w:pPr>
      <w:r>
        <w:rPr>
          <w:rFonts w:ascii="Arial" w:hAnsi="Arial" w:cs="Arial"/>
          <w:b/>
          <w:sz w:val="22"/>
          <w:szCs w:val="22"/>
          <w:lang w:val="es-MX"/>
        </w:rPr>
        <w:br w:type="page"/>
      </w:r>
    </w:p>
    <w:p w14:paraId="7063129E" w14:textId="3771D3C8" w:rsidR="00956793" w:rsidRPr="005478EC" w:rsidRDefault="00956793" w:rsidP="00491F7D">
      <w:pPr>
        <w:pStyle w:val="Ttulo1"/>
        <w:rPr>
          <w:rFonts w:ascii="Arial" w:hAnsi="Arial" w:cs="Arial"/>
          <w:b/>
          <w:sz w:val="22"/>
          <w:szCs w:val="22"/>
          <w:lang w:val="es-MX"/>
        </w:rPr>
      </w:pPr>
      <w:r w:rsidRPr="005478EC">
        <w:rPr>
          <w:rFonts w:ascii="Arial" w:hAnsi="Arial" w:cs="Arial"/>
          <w:b/>
          <w:sz w:val="22"/>
          <w:szCs w:val="22"/>
          <w:lang w:val="es-MX"/>
        </w:rPr>
        <w:lastRenderedPageBreak/>
        <w:t>OBJETIVO</w:t>
      </w:r>
      <w:r w:rsidR="00976E5B" w:rsidRPr="005478EC">
        <w:rPr>
          <w:rFonts w:ascii="Arial" w:hAnsi="Arial" w:cs="Arial"/>
          <w:b/>
          <w:sz w:val="22"/>
          <w:szCs w:val="22"/>
          <w:lang w:val="es-MX"/>
        </w:rPr>
        <w:t>:</w:t>
      </w:r>
      <w:r w:rsidR="00211FC7">
        <w:rPr>
          <w:rFonts w:ascii="Arial" w:hAnsi="Arial" w:cs="Arial"/>
          <w:b/>
          <w:sz w:val="22"/>
          <w:szCs w:val="22"/>
          <w:lang w:val="es-MX"/>
        </w:rPr>
        <w:t xml:space="preserve"> </w:t>
      </w:r>
    </w:p>
    <w:p w14:paraId="7594C331" w14:textId="7537D8C6" w:rsidR="00BF09D0" w:rsidRDefault="00522118" w:rsidP="00B77F8B">
      <w:pPr>
        <w:rPr>
          <w:rFonts w:ascii="Arial" w:hAnsi="Arial" w:cs="Arial"/>
          <w:sz w:val="22"/>
          <w:szCs w:val="22"/>
          <w:lang w:val="es-MX"/>
        </w:rPr>
      </w:pPr>
      <w:r>
        <w:rPr>
          <w:rFonts w:ascii="Arial" w:hAnsi="Arial" w:cs="Arial"/>
          <w:sz w:val="22"/>
          <w:szCs w:val="22"/>
          <w:lang w:val="es-MX"/>
        </w:rPr>
        <w:t>Controlar</w:t>
      </w:r>
      <w:r w:rsidR="009B339E">
        <w:rPr>
          <w:rFonts w:ascii="Arial" w:hAnsi="Arial" w:cs="Arial"/>
          <w:sz w:val="22"/>
          <w:szCs w:val="22"/>
          <w:lang w:val="es-MX"/>
        </w:rPr>
        <w:t xml:space="preserve"> los </w:t>
      </w:r>
      <w:r w:rsidR="004957F8">
        <w:rPr>
          <w:rFonts w:ascii="Arial" w:hAnsi="Arial" w:cs="Arial"/>
          <w:sz w:val="22"/>
          <w:szCs w:val="22"/>
          <w:lang w:val="es-MX"/>
        </w:rPr>
        <w:t xml:space="preserve">procesos referentes a </w:t>
      </w:r>
      <w:r w:rsidR="008564E2">
        <w:rPr>
          <w:rFonts w:ascii="Arial" w:hAnsi="Arial" w:cs="Arial"/>
          <w:sz w:val="22"/>
          <w:szCs w:val="22"/>
          <w:lang w:val="es-MX"/>
        </w:rPr>
        <w:t>la gestión de almacenes</w:t>
      </w:r>
      <w:r>
        <w:rPr>
          <w:rFonts w:ascii="Arial" w:hAnsi="Arial" w:cs="Arial"/>
          <w:sz w:val="22"/>
          <w:szCs w:val="22"/>
          <w:lang w:val="es-MX"/>
        </w:rPr>
        <w:t xml:space="preserve"> y existencias de</w:t>
      </w:r>
      <w:r w:rsidR="008564E2">
        <w:rPr>
          <w:rFonts w:ascii="Arial" w:hAnsi="Arial" w:cs="Arial"/>
          <w:sz w:val="22"/>
          <w:szCs w:val="22"/>
          <w:lang w:val="es-MX"/>
        </w:rPr>
        <w:t xml:space="preserve"> mercancías</w:t>
      </w:r>
      <w:r>
        <w:rPr>
          <w:rFonts w:ascii="Arial" w:hAnsi="Arial" w:cs="Arial"/>
          <w:sz w:val="22"/>
          <w:szCs w:val="22"/>
          <w:lang w:val="es-MX"/>
        </w:rPr>
        <w:t xml:space="preserve"> y demás elementos almacenados</w:t>
      </w:r>
      <w:r w:rsidR="008564E2">
        <w:rPr>
          <w:rFonts w:ascii="Arial" w:hAnsi="Arial" w:cs="Arial"/>
          <w:sz w:val="22"/>
          <w:szCs w:val="22"/>
          <w:lang w:val="es-MX"/>
        </w:rPr>
        <w:t>.</w:t>
      </w:r>
    </w:p>
    <w:p w14:paraId="67112004" w14:textId="77777777" w:rsidR="00BF09D0" w:rsidRDefault="00BF09D0" w:rsidP="00B80229">
      <w:pPr>
        <w:tabs>
          <w:tab w:val="left" w:pos="993"/>
        </w:tabs>
        <w:ind w:left="993" w:hanging="426"/>
        <w:rPr>
          <w:rFonts w:ascii="Arial" w:hAnsi="Arial" w:cs="Arial"/>
          <w:sz w:val="22"/>
          <w:szCs w:val="22"/>
          <w:lang w:val="es-MX"/>
        </w:rPr>
      </w:pPr>
    </w:p>
    <w:p w14:paraId="1E5787DF" w14:textId="77777777" w:rsidR="00956793" w:rsidRPr="005478EC" w:rsidRDefault="00956793" w:rsidP="00491F7D">
      <w:pPr>
        <w:pStyle w:val="Ttulo1"/>
        <w:rPr>
          <w:rFonts w:ascii="Arial" w:hAnsi="Arial" w:cs="Arial"/>
          <w:b/>
          <w:sz w:val="22"/>
          <w:szCs w:val="22"/>
          <w:lang w:val="es-MX"/>
        </w:rPr>
      </w:pPr>
      <w:r w:rsidRPr="005478EC">
        <w:rPr>
          <w:rFonts w:ascii="Arial" w:hAnsi="Arial" w:cs="Arial"/>
          <w:b/>
          <w:sz w:val="22"/>
          <w:szCs w:val="22"/>
          <w:lang w:val="es-MX"/>
        </w:rPr>
        <w:t>ALCANCE</w:t>
      </w:r>
      <w:r w:rsidR="00B80229">
        <w:rPr>
          <w:rFonts w:ascii="Arial" w:hAnsi="Arial" w:cs="Arial"/>
          <w:b/>
          <w:sz w:val="22"/>
          <w:szCs w:val="22"/>
          <w:lang w:val="es-MX"/>
        </w:rPr>
        <w:t xml:space="preserve"> DEL PROCESO</w:t>
      </w:r>
      <w:r w:rsidR="00976E5B" w:rsidRPr="005478EC">
        <w:rPr>
          <w:rFonts w:ascii="Arial" w:hAnsi="Arial" w:cs="Arial"/>
          <w:b/>
          <w:sz w:val="22"/>
          <w:szCs w:val="22"/>
          <w:lang w:val="es-MX"/>
        </w:rPr>
        <w:t>:</w:t>
      </w:r>
    </w:p>
    <w:p w14:paraId="1F04442A" w14:textId="7073A501" w:rsidR="00976E5B" w:rsidRPr="005478EC" w:rsidRDefault="004957F8" w:rsidP="00DF4848">
      <w:pPr>
        <w:tabs>
          <w:tab w:val="left" w:pos="993"/>
        </w:tabs>
        <w:rPr>
          <w:rFonts w:ascii="Arial" w:hAnsi="Arial" w:cs="Arial"/>
          <w:sz w:val="22"/>
          <w:szCs w:val="22"/>
          <w:lang w:val="es-MX"/>
        </w:rPr>
      </w:pPr>
      <w:r>
        <w:rPr>
          <w:rFonts w:ascii="Arial" w:hAnsi="Arial" w:cs="Arial"/>
          <w:sz w:val="22"/>
          <w:szCs w:val="22"/>
          <w:lang w:val="es-MX"/>
        </w:rPr>
        <w:t xml:space="preserve">Desde la </w:t>
      </w:r>
      <w:r w:rsidR="008564E2">
        <w:rPr>
          <w:rFonts w:ascii="Arial" w:hAnsi="Arial" w:cs="Arial"/>
          <w:sz w:val="22"/>
          <w:szCs w:val="22"/>
          <w:lang w:val="es-MX"/>
        </w:rPr>
        <w:t xml:space="preserve">recepción </w:t>
      </w:r>
      <w:r w:rsidR="00522118">
        <w:rPr>
          <w:rFonts w:ascii="Arial" w:hAnsi="Arial" w:cs="Arial"/>
          <w:sz w:val="22"/>
          <w:szCs w:val="22"/>
          <w:lang w:val="es-MX"/>
        </w:rPr>
        <w:t>de</w:t>
      </w:r>
      <w:r w:rsidR="008564E2">
        <w:rPr>
          <w:rFonts w:ascii="Arial" w:hAnsi="Arial" w:cs="Arial"/>
          <w:sz w:val="22"/>
          <w:szCs w:val="22"/>
          <w:lang w:val="es-MX"/>
        </w:rPr>
        <w:t xml:space="preserve"> </w:t>
      </w:r>
      <w:r w:rsidR="009D3EFA">
        <w:rPr>
          <w:rFonts w:ascii="Arial" w:hAnsi="Arial" w:cs="Arial"/>
          <w:sz w:val="22"/>
          <w:szCs w:val="22"/>
          <w:lang w:val="es-MX"/>
        </w:rPr>
        <w:t>Órdenes de C</w:t>
      </w:r>
      <w:r w:rsidR="008564E2">
        <w:rPr>
          <w:rFonts w:ascii="Arial" w:hAnsi="Arial" w:cs="Arial"/>
          <w:sz w:val="22"/>
          <w:szCs w:val="22"/>
          <w:lang w:val="es-MX"/>
        </w:rPr>
        <w:t xml:space="preserve">ompra, hasta la actualización del inventario y </w:t>
      </w:r>
      <w:r w:rsidR="00522118">
        <w:rPr>
          <w:rFonts w:ascii="Arial" w:hAnsi="Arial" w:cs="Arial"/>
          <w:sz w:val="22"/>
          <w:szCs w:val="22"/>
          <w:lang w:val="es-MX"/>
        </w:rPr>
        <w:t xml:space="preserve">control de </w:t>
      </w:r>
      <w:r w:rsidR="008564E2">
        <w:rPr>
          <w:rFonts w:ascii="Arial" w:hAnsi="Arial" w:cs="Arial"/>
          <w:sz w:val="22"/>
          <w:szCs w:val="22"/>
          <w:lang w:val="es-MX"/>
        </w:rPr>
        <w:t>ubicacione</w:t>
      </w:r>
      <w:r w:rsidR="00A3384A">
        <w:rPr>
          <w:rFonts w:ascii="Arial" w:hAnsi="Arial" w:cs="Arial"/>
          <w:sz w:val="22"/>
          <w:szCs w:val="22"/>
          <w:lang w:val="es-MX"/>
        </w:rPr>
        <w:t>s</w:t>
      </w:r>
      <w:r w:rsidR="00522118">
        <w:rPr>
          <w:rFonts w:ascii="Arial" w:hAnsi="Arial" w:cs="Arial"/>
          <w:sz w:val="22"/>
          <w:szCs w:val="22"/>
          <w:lang w:val="es-MX"/>
        </w:rPr>
        <w:t>, manejo de l</w:t>
      </w:r>
      <w:r w:rsidR="008564E2">
        <w:rPr>
          <w:rFonts w:ascii="Arial" w:hAnsi="Arial" w:cs="Arial"/>
          <w:sz w:val="22"/>
          <w:szCs w:val="22"/>
          <w:lang w:val="es-MX"/>
        </w:rPr>
        <w:t xml:space="preserve">os despachos y </w:t>
      </w:r>
      <w:r w:rsidR="00522118">
        <w:rPr>
          <w:rFonts w:ascii="Arial" w:hAnsi="Arial" w:cs="Arial"/>
          <w:sz w:val="22"/>
          <w:szCs w:val="22"/>
          <w:lang w:val="es-MX"/>
        </w:rPr>
        <w:t>transferencias entre almacenes</w:t>
      </w:r>
      <w:r w:rsidR="008564E2">
        <w:rPr>
          <w:rFonts w:ascii="Arial" w:hAnsi="Arial" w:cs="Arial"/>
          <w:sz w:val="22"/>
          <w:szCs w:val="22"/>
          <w:lang w:val="es-MX"/>
        </w:rPr>
        <w:t>.</w:t>
      </w:r>
      <w:r w:rsidR="00894DE7">
        <w:rPr>
          <w:rFonts w:ascii="Arial" w:hAnsi="Arial" w:cs="Arial"/>
          <w:sz w:val="22"/>
          <w:szCs w:val="22"/>
          <w:lang w:val="es-MX"/>
        </w:rPr>
        <w:t xml:space="preserve"> </w:t>
      </w:r>
    </w:p>
    <w:p w14:paraId="3D5BB353" w14:textId="485EFC50" w:rsidR="00BF09D0" w:rsidRDefault="00BF09D0" w:rsidP="00BF09D0">
      <w:pPr>
        <w:tabs>
          <w:tab w:val="left" w:pos="426"/>
          <w:tab w:val="left" w:pos="851"/>
        </w:tabs>
        <w:rPr>
          <w:rFonts w:ascii="Arial" w:hAnsi="Arial" w:cs="Arial"/>
          <w:b/>
          <w:sz w:val="22"/>
          <w:szCs w:val="22"/>
          <w:lang w:val="es-MX"/>
        </w:rPr>
      </w:pPr>
    </w:p>
    <w:p w14:paraId="21328C13" w14:textId="01850E2E" w:rsidR="00882183" w:rsidRPr="00882183" w:rsidRDefault="000D565F" w:rsidP="00882183">
      <w:pPr>
        <w:pStyle w:val="Ttulo1"/>
        <w:rPr>
          <w:rFonts w:ascii="Arial" w:hAnsi="Arial" w:cs="Arial"/>
          <w:b/>
          <w:sz w:val="22"/>
          <w:szCs w:val="22"/>
          <w:lang w:val="es-MX"/>
        </w:rPr>
      </w:pPr>
      <w:r>
        <w:rPr>
          <w:rFonts w:ascii="Arial" w:hAnsi="Arial" w:cs="Arial"/>
          <w:b/>
          <w:sz w:val="22"/>
          <w:szCs w:val="22"/>
          <w:lang w:val="es-MX"/>
        </w:rPr>
        <w:t>POLITICAS</w:t>
      </w:r>
    </w:p>
    <w:p w14:paraId="25017A48" w14:textId="77777777" w:rsidR="00882183" w:rsidRDefault="00882183" w:rsidP="00882183">
      <w:pPr>
        <w:ind w:left="280"/>
        <w:rPr>
          <w:rFonts w:ascii="Arial" w:eastAsia="Arial" w:hAnsi="Arial" w:cs="Arial"/>
        </w:rPr>
      </w:pPr>
    </w:p>
    <w:p w14:paraId="2B34854D" w14:textId="0710EBCE" w:rsidR="00882183" w:rsidRPr="0039403F" w:rsidRDefault="00882183" w:rsidP="0039403F">
      <w:pPr>
        <w:pStyle w:val="Ttulo1"/>
        <w:rPr>
          <w:rFonts w:ascii="Arial" w:hAnsi="Arial" w:cs="Arial"/>
          <w:b/>
          <w:sz w:val="22"/>
          <w:szCs w:val="22"/>
          <w:lang w:val="es-MX"/>
        </w:rPr>
      </w:pPr>
      <w:r w:rsidRPr="0039403F">
        <w:rPr>
          <w:rFonts w:ascii="Arial" w:hAnsi="Arial" w:cs="Arial"/>
          <w:b/>
          <w:sz w:val="22"/>
          <w:szCs w:val="22"/>
          <w:lang w:val="es-MX"/>
        </w:rPr>
        <w:t>ENTRADAS:</w:t>
      </w:r>
    </w:p>
    <w:p w14:paraId="18EAB0FE" w14:textId="2CC390C7" w:rsidR="00882183" w:rsidRPr="0039403F" w:rsidRDefault="00882183" w:rsidP="0039403F">
      <w:pPr>
        <w:pStyle w:val="Prrafodelista"/>
        <w:numPr>
          <w:ilvl w:val="0"/>
          <w:numId w:val="13"/>
        </w:numPr>
        <w:tabs>
          <w:tab w:val="left" w:pos="993"/>
        </w:tabs>
        <w:rPr>
          <w:rFonts w:ascii="Arial" w:hAnsi="Arial" w:cs="Arial"/>
          <w:sz w:val="22"/>
          <w:szCs w:val="22"/>
          <w:lang w:val="es-MX"/>
        </w:rPr>
      </w:pPr>
      <w:r w:rsidRPr="0039403F">
        <w:rPr>
          <w:rFonts w:ascii="Arial" w:hAnsi="Arial" w:cs="Arial"/>
          <w:sz w:val="22"/>
          <w:szCs w:val="22"/>
          <w:lang w:val="es-MX"/>
        </w:rPr>
        <w:t xml:space="preserve">La entrada de inventario debe hacerse inmediatamente </w:t>
      </w:r>
      <w:r w:rsidR="00A3384A">
        <w:rPr>
          <w:rFonts w:ascii="Arial" w:hAnsi="Arial" w:cs="Arial"/>
          <w:sz w:val="22"/>
          <w:szCs w:val="22"/>
          <w:lang w:val="es-MX"/>
        </w:rPr>
        <w:t xml:space="preserve">al </w:t>
      </w:r>
      <w:r w:rsidRPr="0039403F">
        <w:rPr>
          <w:rFonts w:ascii="Arial" w:hAnsi="Arial" w:cs="Arial"/>
          <w:sz w:val="22"/>
          <w:szCs w:val="22"/>
          <w:lang w:val="es-MX"/>
        </w:rPr>
        <w:t>llega</w:t>
      </w:r>
      <w:r w:rsidR="00A3384A">
        <w:rPr>
          <w:rFonts w:ascii="Arial" w:hAnsi="Arial" w:cs="Arial"/>
          <w:sz w:val="22"/>
          <w:szCs w:val="22"/>
          <w:lang w:val="es-MX"/>
        </w:rPr>
        <w:t>r</w:t>
      </w:r>
      <w:r w:rsidRPr="0039403F">
        <w:rPr>
          <w:rFonts w:ascii="Arial" w:hAnsi="Arial" w:cs="Arial"/>
          <w:sz w:val="22"/>
          <w:szCs w:val="22"/>
          <w:lang w:val="es-MX"/>
        </w:rPr>
        <w:t xml:space="preserve"> la mercancía.</w:t>
      </w:r>
    </w:p>
    <w:p w14:paraId="2CC2FBC4" w14:textId="347E29E0" w:rsidR="00882183" w:rsidRPr="0039403F" w:rsidRDefault="00882183" w:rsidP="0039403F">
      <w:pPr>
        <w:pStyle w:val="Prrafodelista"/>
        <w:numPr>
          <w:ilvl w:val="0"/>
          <w:numId w:val="13"/>
        </w:numPr>
        <w:tabs>
          <w:tab w:val="left" w:pos="993"/>
        </w:tabs>
        <w:rPr>
          <w:rFonts w:ascii="Arial" w:hAnsi="Arial" w:cs="Arial"/>
          <w:sz w:val="22"/>
          <w:szCs w:val="22"/>
          <w:lang w:val="es-MX"/>
        </w:rPr>
      </w:pPr>
      <w:r w:rsidRPr="0039403F">
        <w:rPr>
          <w:rFonts w:ascii="Arial" w:hAnsi="Arial" w:cs="Arial"/>
          <w:sz w:val="22"/>
          <w:szCs w:val="22"/>
          <w:lang w:val="es-MX"/>
        </w:rPr>
        <w:t>Las entradas de inventario, fiscalmente debe estar soportada por una Nota de</w:t>
      </w:r>
      <w:r w:rsidR="0039403F" w:rsidRPr="0039403F">
        <w:rPr>
          <w:rFonts w:ascii="Arial" w:hAnsi="Arial" w:cs="Arial"/>
          <w:sz w:val="22"/>
          <w:szCs w:val="22"/>
          <w:lang w:val="es-MX"/>
        </w:rPr>
        <w:t xml:space="preserve"> </w:t>
      </w:r>
      <w:r w:rsidRPr="0039403F">
        <w:rPr>
          <w:rFonts w:ascii="Arial" w:hAnsi="Arial" w:cs="Arial"/>
          <w:sz w:val="22"/>
          <w:szCs w:val="22"/>
          <w:lang w:val="es-MX"/>
        </w:rPr>
        <w:t>Entrega inicialmente y/o una Factura de un proveedor</w:t>
      </w:r>
      <w:r w:rsidR="0039403F" w:rsidRPr="0039403F">
        <w:rPr>
          <w:rFonts w:ascii="Arial" w:hAnsi="Arial" w:cs="Arial"/>
          <w:sz w:val="22"/>
          <w:szCs w:val="22"/>
          <w:lang w:val="es-MX"/>
        </w:rPr>
        <w:t>.</w:t>
      </w:r>
    </w:p>
    <w:p w14:paraId="16AC7470" w14:textId="082BF1E5" w:rsidR="00882183" w:rsidRPr="0039403F" w:rsidRDefault="00882183" w:rsidP="0039403F">
      <w:pPr>
        <w:pStyle w:val="Prrafodelista"/>
        <w:numPr>
          <w:ilvl w:val="0"/>
          <w:numId w:val="13"/>
        </w:numPr>
        <w:tabs>
          <w:tab w:val="left" w:pos="993"/>
        </w:tabs>
        <w:rPr>
          <w:rFonts w:ascii="Arial" w:hAnsi="Arial" w:cs="Arial"/>
          <w:sz w:val="22"/>
          <w:szCs w:val="22"/>
          <w:lang w:val="es-MX"/>
        </w:rPr>
      </w:pPr>
      <w:r w:rsidRPr="0039403F">
        <w:rPr>
          <w:rFonts w:ascii="Arial" w:hAnsi="Arial" w:cs="Arial"/>
          <w:sz w:val="22"/>
          <w:szCs w:val="22"/>
          <w:lang w:val="es-MX"/>
        </w:rPr>
        <w:t>Las entradas de inventario deben generar el registro de las cuentas de inventario</w:t>
      </w:r>
      <w:r w:rsidR="0039403F" w:rsidRPr="0039403F">
        <w:rPr>
          <w:rFonts w:ascii="Arial" w:hAnsi="Arial" w:cs="Arial"/>
          <w:sz w:val="22"/>
          <w:szCs w:val="22"/>
          <w:lang w:val="es-MX"/>
        </w:rPr>
        <w:t xml:space="preserve"> </w:t>
      </w:r>
      <w:r w:rsidRPr="0039403F">
        <w:rPr>
          <w:rFonts w:ascii="Arial" w:hAnsi="Arial" w:cs="Arial"/>
          <w:sz w:val="22"/>
          <w:szCs w:val="22"/>
          <w:lang w:val="es-MX"/>
        </w:rPr>
        <w:t>y el registro de la obligación al proveedor.</w:t>
      </w:r>
    </w:p>
    <w:p w14:paraId="2A3FFAA2" w14:textId="77777777" w:rsidR="0039403F" w:rsidRPr="0039403F" w:rsidRDefault="00882183" w:rsidP="0039403F">
      <w:pPr>
        <w:pStyle w:val="Prrafodelista"/>
        <w:numPr>
          <w:ilvl w:val="0"/>
          <w:numId w:val="13"/>
        </w:numPr>
        <w:tabs>
          <w:tab w:val="left" w:pos="993"/>
        </w:tabs>
        <w:rPr>
          <w:rFonts w:ascii="Arial" w:hAnsi="Arial" w:cs="Arial"/>
          <w:sz w:val="22"/>
          <w:szCs w:val="22"/>
          <w:lang w:val="es-MX"/>
        </w:rPr>
      </w:pPr>
      <w:r w:rsidRPr="0039403F">
        <w:rPr>
          <w:rFonts w:ascii="Arial" w:hAnsi="Arial" w:cs="Arial"/>
          <w:sz w:val="22"/>
          <w:szCs w:val="22"/>
          <w:lang w:val="es-MX"/>
        </w:rPr>
        <w:t>Las transacciones que originen las entradas de inventario deben ser definitivas y no debe permitírsele modificación.</w:t>
      </w:r>
    </w:p>
    <w:p w14:paraId="241F6E21" w14:textId="345BBBAE" w:rsidR="00882183" w:rsidRPr="0039403F" w:rsidRDefault="00882183" w:rsidP="0039403F">
      <w:pPr>
        <w:pStyle w:val="Prrafodelista"/>
        <w:numPr>
          <w:ilvl w:val="0"/>
          <w:numId w:val="13"/>
        </w:numPr>
        <w:tabs>
          <w:tab w:val="left" w:pos="993"/>
        </w:tabs>
        <w:rPr>
          <w:rFonts w:ascii="Arial" w:hAnsi="Arial" w:cs="Arial"/>
          <w:sz w:val="22"/>
          <w:szCs w:val="22"/>
          <w:lang w:val="es-MX"/>
        </w:rPr>
      </w:pPr>
      <w:r w:rsidRPr="0039403F">
        <w:rPr>
          <w:rFonts w:ascii="Arial" w:hAnsi="Arial" w:cs="Arial"/>
          <w:sz w:val="22"/>
          <w:szCs w:val="22"/>
          <w:lang w:val="es-MX"/>
        </w:rPr>
        <w:t>La fecha del registro contable, debe ser igual o mayor a la fecha de generación de la transacción, pero deben estar dentro del mismo periodo de la transacción,</w:t>
      </w:r>
      <w:r w:rsidR="0039403F" w:rsidRPr="0039403F">
        <w:rPr>
          <w:rFonts w:ascii="Arial" w:hAnsi="Arial" w:cs="Arial"/>
          <w:sz w:val="22"/>
          <w:szCs w:val="22"/>
          <w:lang w:val="es-MX"/>
        </w:rPr>
        <w:t xml:space="preserve"> </w:t>
      </w:r>
      <w:r w:rsidRPr="0039403F">
        <w:rPr>
          <w:rFonts w:ascii="Arial" w:hAnsi="Arial" w:cs="Arial"/>
          <w:sz w:val="22"/>
          <w:szCs w:val="22"/>
          <w:lang w:val="es-MX"/>
        </w:rPr>
        <w:t>en caso que la generación contable no sea la misma fecha, debe respetarse la correlatividad para el cálculo del costo promedio ponderado y las salidas de inventario, que se causen posterior al momento del registro de la entrada.</w:t>
      </w:r>
    </w:p>
    <w:p w14:paraId="3666C22C" w14:textId="355403B3" w:rsidR="00882183" w:rsidRPr="0039403F" w:rsidRDefault="00882183" w:rsidP="0039403F">
      <w:pPr>
        <w:pStyle w:val="Prrafodelista"/>
        <w:numPr>
          <w:ilvl w:val="0"/>
          <w:numId w:val="13"/>
        </w:numPr>
        <w:tabs>
          <w:tab w:val="left" w:pos="993"/>
        </w:tabs>
        <w:rPr>
          <w:rFonts w:ascii="Arial" w:hAnsi="Arial" w:cs="Arial"/>
          <w:sz w:val="22"/>
          <w:szCs w:val="22"/>
          <w:lang w:val="es-MX"/>
        </w:rPr>
      </w:pPr>
      <w:r w:rsidRPr="0039403F">
        <w:rPr>
          <w:rFonts w:ascii="Arial" w:hAnsi="Arial" w:cs="Arial"/>
          <w:sz w:val="22"/>
          <w:szCs w:val="22"/>
          <w:lang w:val="es-MX"/>
        </w:rPr>
        <w:t>Los documentos que sirvan de soporte para las entradas de inventarios deben ser documentos emitidos por un proveedor y debe poder corroborársele su</w:t>
      </w:r>
      <w:r w:rsidR="0039403F" w:rsidRPr="0039403F">
        <w:rPr>
          <w:rFonts w:ascii="Arial" w:hAnsi="Arial" w:cs="Arial"/>
          <w:sz w:val="22"/>
          <w:szCs w:val="22"/>
          <w:lang w:val="es-MX"/>
        </w:rPr>
        <w:t xml:space="preserve"> </w:t>
      </w:r>
      <w:r w:rsidRPr="0039403F">
        <w:rPr>
          <w:rFonts w:ascii="Arial" w:hAnsi="Arial" w:cs="Arial"/>
          <w:sz w:val="22"/>
          <w:szCs w:val="22"/>
          <w:lang w:val="es-MX"/>
        </w:rPr>
        <w:t>origen y deben ser de curso legal y fiscal.</w:t>
      </w:r>
    </w:p>
    <w:p w14:paraId="3668D5A2" w14:textId="77777777" w:rsidR="0039403F" w:rsidRPr="0039403F" w:rsidRDefault="00882183" w:rsidP="0039403F">
      <w:pPr>
        <w:pStyle w:val="Prrafodelista"/>
        <w:numPr>
          <w:ilvl w:val="0"/>
          <w:numId w:val="13"/>
        </w:numPr>
        <w:tabs>
          <w:tab w:val="left" w:pos="993"/>
        </w:tabs>
        <w:rPr>
          <w:rFonts w:ascii="Arial" w:hAnsi="Arial" w:cs="Arial"/>
          <w:sz w:val="22"/>
          <w:szCs w:val="22"/>
          <w:lang w:val="es-MX"/>
        </w:rPr>
      </w:pPr>
      <w:r w:rsidRPr="0039403F">
        <w:rPr>
          <w:rFonts w:ascii="Arial" w:hAnsi="Arial" w:cs="Arial"/>
          <w:sz w:val="22"/>
          <w:szCs w:val="22"/>
          <w:lang w:val="es-MX"/>
        </w:rPr>
        <w:t>Se debe validar que no haya duplicidad de documento para el mismo proveedor.</w:t>
      </w:r>
    </w:p>
    <w:p w14:paraId="26078E08" w14:textId="2EC42915" w:rsidR="00882183" w:rsidRPr="0039403F" w:rsidRDefault="00882183" w:rsidP="0039403F">
      <w:pPr>
        <w:pStyle w:val="Prrafodelista"/>
        <w:numPr>
          <w:ilvl w:val="0"/>
          <w:numId w:val="13"/>
        </w:numPr>
        <w:tabs>
          <w:tab w:val="left" w:pos="993"/>
        </w:tabs>
        <w:rPr>
          <w:rFonts w:ascii="Arial" w:hAnsi="Arial" w:cs="Arial"/>
          <w:sz w:val="22"/>
          <w:szCs w:val="22"/>
          <w:lang w:val="es-MX"/>
        </w:rPr>
      </w:pPr>
      <w:r w:rsidRPr="0039403F">
        <w:rPr>
          <w:rFonts w:ascii="Arial" w:hAnsi="Arial" w:cs="Arial"/>
          <w:sz w:val="22"/>
          <w:szCs w:val="22"/>
          <w:lang w:val="es-MX"/>
        </w:rPr>
        <w:t xml:space="preserve">Al momento de la entrada del producto se debe calcular el </w:t>
      </w:r>
      <w:r w:rsidRPr="00041E18">
        <w:rPr>
          <w:rFonts w:ascii="Arial" w:hAnsi="Arial" w:cs="Arial"/>
          <w:b/>
          <w:bCs/>
          <w:i/>
          <w:iCs/>
          <w:color w:val="FF0000"/>
          <w:sz w:val="22"/>
          <w:szCs w:val="22"/>
          <w:lang w:val="es-MX"/>
        </w:rPr>
        <w:t>costo promedio ponderado</w:t>
      </w:r>
      <w:r w:rsidRPr="00041E18">
        <w:rPr>
          <w:rFonts w:ascii="Arial" w:hAnsi="Arial" w:cs="Arial"/>
          <w:color w:val="FF0000"/>
          <w:sz w:val="22"/>
          <w:szCs w:val="22"/>
          <w:lang w:val="es-MX"/>
        </w:rPr>
        <w:t xml:space="preserve"> </w:t>
      </w:r>
      <w:r w:rsidRPr="0039403F">
        <w:rPr>
          <w:rFonts w:ascii="Arial" w:hAnsi="Arial" w:cs="Arial"/>
          <w:sz w:val="22"/>
          <w:szCs w:val="22"/>
          <w:lang w:val="es-MX"/>
        </w:rPr>
        <w:t>o cualquier otro método contable de costeo del producto.</w:t>
      </w:r>
    </w:p>
    <w:p w14:paraId="6651D0BF" w14:textId="373F179E" w:rsidR="00882183" w:rsidRPr="0039403F" w:rsidRDefault="00882183" w:rsidP="0039403F">
      <w:pPr>
        <w:pStyle w:val="Prrafodelista"/>
        <w:numPr>
          <w:ilvl w:val="0"/>
          <w:numId w:val="13"/>
        </w:numPr>
        <w:tabs>
          <w:tab w:val="left" w:pos="993"/>
        </w:tabs>
        <w:rPr>
          <w:rFonts w:ascii="Arial" w:hAnsi="Arial" w:cs="Arial"/>
          <w:sz w:val="22"/>
          <w:szCs w:val="22"/>
          <w:lang w:val="es-MX"/>
        </w:rPr>
      </w:pPr>
      <w:r w:rsidRPr="0039403F">
        <w:rPr>
          <w:rFonts w:ascii="Arial" w:hAnsi="Arial" w:cs="Arial"/>
          <w:sz w:val="22"/>
          <w:szCs w:val="22"/>
          <w:lang w:val="es-MX"/>
        </w:rPr>
        <w:t>Los descuentos por volumen u otro concepto propio del registro de la obligación</w:t>
      </w:r>
      <w:r w:rsidR="0039403F" w:rsidRPr="0039403F">
        <w:rPr>
          <w:rFonts w:ascii="Arial" w:hAnsi="Arial" w:cs="Arial"/>
          <w:sz w:val="22"/>
          <w:szCs w:val="22"/>
          <w:lang w:val="es-MX"/>
        </w:rPr>
        <w:t xml:space="preserve"> </w:t>
      </w:r>
      <w:r w:rsidRPr="0039403F">
        <w:rPr>
          <w:rFonts w:ascii="Arial" w:hAnsi="Arial" w:cs="Arial"/>
          <w:sz w:val="22"/>
          <w:szCs w:val="22"/>
          <w:lang w:val="es-MX"/>
        </w:rPr>
        <w:t>deben ser contemplados al momento de la entrada y los mismos no deben formar parte del costo promedio ponderado.</w:t>
      </w:r>
    </w:p>
    <w:p w14:paraId="0A79E2D7" w14:textId="77777777" w:rsidR="0039403F" w:rsidRPr="0039403F" w:rsidRDefault="0039403F" w:rsidP="0039403F">
      <w:pPr>
        <w:tabs>
          <w:tab w:val="left" w:pos="993"/>
        </w:tabs>
        <w:rPr>
          <w:rFonts w:ascii="Arial" w:hAnsi="Arial" w:cs="Arial"/>
          <w:sz w:val="22"/>
          <w:szCs w:val="22"/>
          <w:lang w:val="es-MX"/>
        </w:rPr>
      </w:pPr>
    </w:p>
    <w:p w14:paraId="6BC224A6" w14:textId="51BF1250" w:rsidR="00882183" w:rsidRPr="0039403F" w:rsidRDefault="00882183" w:rsidP="0039403F">
      <w:pPr>
        <w:pStyle w:val="Ttulo1"/>
        <w:rPr>
          <w:rFonts w:ascii="Arial" w:hAnsi="Arial" w:cs="Arial"/>
          <w:b/>
          <w:sz w:val="22"/>
          <w:szCs w:val="22"/>
          <w:lang w:val="es-MX"/>
        </w:rPr>
      </w:pPr>
      <w:r w:rsidRPr="0039403F">
        <w:rPr>
          <w:rFonts w:ascii="Arial" w:hAnsi="Arial" w:cs="Arial"/>
          <w:b/>
          <w:sz w:val="22"/>
          <w:szCs w:val="22"/>
          <w:lang w:val="es-MX"/>
        </w:rPr>
        <w:t>SALIDAS:</w:t>
      </w:r>
    </w:p>
    <w:p w14:paraId="1204D869" w14:textId="2AA336A5" w:rsidR="00882183" w:rsidRPr="00A464C2" w:rsidRDefault="00882183" w:rsidP="0039403F">
      <w:pPr>
        <w:pStyle w:val="Prrafodelista"/>
        <w:numPr>
          <w:ilvl w:val="0"/>
          <w:numId w:val="13"/>
        </w:numPr>
        <w:tabs>
          <w:tab w:val="left" w:pos="993"/>
        </w:tabs>
        <w:rPr>
          <w:rFonts w:ascii="Arial" w:hAnsi="Arial" w:cs="Arial"/>
          <w:b/>
          <w:bCs/>
          <w:i/>
          <w:iCs/>
          <w:sz w:val="22"/>
          <w:szCs w:val="22"/>
          <w:lang w:val="es-MX"/>
        </w:rPr>
      </w:pPr>
      <w:r w:rsidRPr="0039403F">
        <w:rPr>
          <w:rFonts w:ascii="Arial" w:hAnsi="Arial" w:cs="Arial"/>
          <w:sz w:val="22"/>
          <w:szCs w:val="22"/>
          <w:lang w:val="es-MX"/>
        </w:rPr>
        <w:t>Las transacciones que originen las salidas de inventario deben ser definitivas y no debe permitírsele modificación</w:t>
      </w:r>
      <w:r w:rsidR="00A464C2">
        <w:rPr>
          <w:rFonts w:ascii="Arial" w:hAnsi="Arial" w:cs="Arial"/>
          <w:sz w:val="22"/>
          <w:szCs w:val="22"/>
          <w:lang w:val="es-MX"/>
        </w:rPr>
        <w:t xml:space="preserve">, </w:t>
      </w:r>
      <w:r w:rsidR="00A464C2" w:rsidRPr="00041E18">
        <w:rPr>
          <w:rFonts w:ascii="Arial" w:hAnsi="Arial" w:cs="Arial"/>
          <w:b/>
          <w:bCs/>
          <w:i/>
          <w:iCs/>
          <w:color w:val="FF0000"/>
          <w:sz w:val="22"/>
          <w:szCs w:val="22"/>
          <w:lang w:val="es-MX"/>
        </w:rPr>
        <w:t>F</w:t>
      </w:r>
      <w:r w:rsidR="001F504D" w:rsidRPr="00041E18">
        <w:rPr>
          <w:rFonts w:ascii="Arial" w:hAnsi="Arial" w:cs="Arial"/>
          <w:b/>
          <w:bCs/>
          <w:i/>
          <w:iCs/>
          <w:color w:val="FF0000"/>
          <w:sz w:val="22"/>
          <w:szCs w:val="22"/>
          <w:lang w:val="es-MX"/>
        </w:rPr>
        <w:t>I</w:t>
      </w:r>
      <w:r w:rsidR="00A464C2" w:rsidRPr="00041E18">
        <w:rPr>
          <w:rFonts w:ascii="Arial" w:hAnsi="Arial" w:cs="Arial"/>
          <w:b/>
          <w:bCs/>
          <w:i/>
          <w:iCs/>
          <w:color w:val="FF0000"/>
          <w:sz w:val="22"/>
          <w:szCs w:val="22"/>
          <w:lang w:val="es-MX"/>
        </w:rPr>
        <w:t>FO (primero que entra es el primero que sale) LIFO (ultimo que entra será el primero en salir)</w:t>
      </w:r>
    </w:p>
    <w:p w14:paraId="5EEF0165" w14:textId="22B545C3" w:rsidR="00882183" w:rsidRPr="0039403F" w:rsidRDefault="00882183" w:rsidP="0039403F">
      <w:pPr>
        <w:pStyle w:val="Prrafodelista"/>
        <w:numPr>
          <w:ilvl w:val="0"/>
          <w:numId w:val="13"/>
        </w:numPr>
        <w:tabs>
          <w:tab w:val="left" w:pos="993"/>
        </w:tabs>
        <w:rPr>
          <w:rFonts w:ascii="Arial" w:hAnsi="Arial" w:cs="Arial"/>
          <w:sz w:val="22"/>
          <w:szCs w:val="22"/>
          <w:lang w:val="es-MX"/>
        </w:rPr>
      </w:pPr>
      <w:r w:rsidRPr="0039403F">
        <w:rPr>
          <w:rFonts w:ascii="Arial" w:hAnsi="Arial" w:cs="Arial"/>
          <w:sz w:val="22"/>
          <w:szCs w:val="22"/>
          <w:lang w:val="es-MX"/>
        </w:rPr>
        <w:t>Las salidas de inventario deben estar soportadas por un documento de solicitud de las mismas.</w:t>
      </w:r>
    </w:p>
    <w:p w14:paraId="121563F3" w14:textId="71271A82" w:rsidR="00882183" w:rsidRPr="0039403F" w:rsidRDefault="00882183" w:rsidP="0039403F">
      <w:pPr>
        <w:pStyle w:val="Prrafodelista"/>
        <w:numPr>
          <w:ilvl w:val="0"/>
          <w:numId w:val="13"/>
        </w:numPr>
        <w:tabs>
          <w:tab w:val="left" w:pos="993"/>
        </w:tabs>
        <w:rPr>
          <w:rFonts w:ascii="Arial" w:hAnsi="Arial" w:cs="Arial"/>
          <w:sz w:val="22"/>
          <w:szCs w:val="22"/>
          <w:lang w:val="es-MX"/>
        </w:rPr>
      </w:pPr>
      <w:r w:rsidRPr="0039403F">
        <w:rPr>
          <w:rFonts w:ascii="Arial" w:hAnsi="Arial" w:cs="Arial"/>
          <w:sz w:val="22"/>
          <w:szCs w:val="22"/>
          <w:lang w:val="es-MX"/>
        </w:rPr>
        <w:t>Los documentos de solicitud de inventario deben estar autorizado por los roles competentes.</w:t>
      </w:r>
    </w:p>
    <w:p w14:paraId="2064BF76" w14:textId="44401256" w:rsidR="00882183" w:rsidRPr="0039403F" w:rsidRDefault="00882183" w:rsidP="0039403F">
      <w:pPr>
        <w:pStyle w:val="Prrafodelista"/>
        <w:numPr>
          <w:ilvl w:val="0"/>
          <w:numId w:val="13"/>
        </w:numPr>
        <w:tabs>
          <w:tab w:val="left" w:pos="993"/>
        </w:tabs>
        <w:rPr>
          <w:rFonts w:ascii="Arial" w:hAnsi="Arial" w:cs="Arial"/>
          <w:sz w:val="22"/>
          <w:szCs w:val="22"/>
          <w:lang w:val="es-MX"/>
        </w:rPr>
      </w:pPr>
      <w:r w:rsidRPr="0039403F">
        <w:rPr>
          <w:rFonts w:ascii="Arial" w:hAnsi="Arial" w:cs="Arial"/>
          <w:sz w:val="22"/>
          <w:szCs w:val="22"/>
          <w:lang w:val="es-MX"/>
        </w:rPr>
        <w:t>En los casos de salidas por facturación se debe garantizar que el paciente tenga</w:t>
      </w:r>
      <w:r w:rsidR="0039403F" w:rsidRPr="0039403F">
        <w:rPr>
          <w:rFonts w:ascii="Arial" w:hAnsi="Arial" w:cs="Arial"/>
          <w:sz w:val="22"/>
          <w:szCs w:val="22"/>
          <w:lang w:val="es-MX"/>
        </w:rPr>
        <w:t xml:space="preserve"> </w:t>
      </w:r>
      <w:r w:rsidRPr="0039403F">
        <w:rPr>
          <w:rFonts w:ascii="Arial" w:hAnsi="Arial" w:cs="Arial"/>
          <w:sz w:val="22"/>
          <w:szCs w:val="22"/>
          <w:lang w:val="es-MX"/>
        </w:rPr>
        <w:t>un ingreso activo.</w:t>
      </w:r>
    </w:p>
    <w:p w14:paraId="00939C00" w14:textId="27D90AAC" w:rsidR="00882183" w:rsidRPr="0039403F" w:rsidRDefault="00882183" w:rsidP="0039403F">
      <w:pPr>
        <w:pStyle w:val="Prrafodelista"/>
        <w:numPr>
          <w:ilvl w:val="0"/>
          <w:numId w:val="13"/>
        </w:numPr>
        <w:tabs>
          <w:tab w:val="left" w:pos="993"/>
        </w:tabs>
        <w:rPr>
          <w:rFonts w:ascii="Arial" w:hAnsi="Arial" w:cs="Arial"/>
          <w:sz w:val="22"/>
          <w:szCs w:val="22"/>
          <w:lang w:val="es-MX"/>
        </w:rPr>
      </w:pPr>
      <w:r w:rsidRPr="0039403F">
        <w:rPr>
          <w:rFonts w:ascii="Arial" w:hAnsi="Arial" w:cs="Arial"/>
          <w:sz w:val="22"/>
          <w:szCs w:val="22"/>
          <w:lang w:val="es-MX"/>
        </w:rPr>
        <w:t>Debe garantizarse la existencia de un producto para ejecutar una transacción de</w:t>
      </w:r>
      <w:r w:rsidR="0039403F" w:rsidRPr="0039403F">
        <w:rPr>
          <w:rFonts w:ascii="Arial" w:hAnsi="Arial" w:cs="Arial"/>
          <w:sz w:val="22"/>
          <w:szCs w:val="22"/>
          <w:lang w:val="es-MX"/>
        </w:rPr>
        <w:t xml:space="preserve"> </w:t>
      </w:r>
      <w:r w:rsidRPr="0039403F">
        <w:rPr>
          <w:rFonts w:ascii="Arial" w:hAnsi="Arial" w:cs="Arial"/>
          <w:sz w:val="22"/>
          <w:szCs w:val="22"/>
          <w:lang w:val="es-MX"/>
        </w:rPr>
        <w:t>salida</w:t>
      </w:r>
    </w:p>
    <w:p w14:paraId="163828D6" w14:textId="739DBA9B" w:rsidR="00882183" w:rsidRDefault="00882183" w:rsidP="001D3880">
      <w:pPr>
        <w:pStyle w:val="Ttulo1"/>
        <w:rPr>
          <w:rFonts w:ascii="Arial" w:eastAsia="Arial" w:hAnsi="Arial" w:cs="Arial"/>
          <w:b/>
          <w:sz w:val="22"/>
          <w:szCs w:val="22"/>
        </w:rPr>
      </w:pPr>
      <w:r>
        <w:rPr>
          <w:rFonts w:ascii="Arial" w:eastAsia="Arial" w:hAnsi="Arial" w:cs="Arial"/>
          <w:spacing w:val="15"/>
          <w:sz w:val="22"/>
          <w:szCs w:val="22"/>
        </w:rPr>
        <w:lastRenderedPageBreak/>
        <w:t xml:space="preserve"> </w:t>
      </w:r>
      <w:r w:rsidRPr="001D3880">
        <w:rPr>
          <w:rFonts w:ascii="Arial" w:hAnsi="Arial" w:cs="Arial"/>
          <w:b/>
          <w:sz w:val="22"/>
          <w:szCs w:val="22"/>
          <w:lang w:val="es-MX"/>
        </w:rPr>
        <w:t>TRANSFERENCIAS:</w:t>
      </w:r>
    </w:p>
    <w:p w14:paraId="32D6BA34" w14:textId="153BB3F8" w:rsidR="00882183" w:rsidRDefault="00C3001C" w:rsidP="00D57EA5">
      <w:pPr>
        <w:pStyle w:val="Prrafodelista"/>
        <w:numPr>
          <w:ilvl w:val="0"/>
          <w:numId w:val="13"/>
        </w:numPr>
        <w:tabs>
          <w:tab w:val="left" w:pos="993"/>
        </w:tabs>
        <w:rPr>
          <w:rFonts w:ascii="Arial" w:hAnsi="Arial" w:cs="Arial"/>
          <w:sz w:val="22"/>
          <w:szCs w:val="22"/>
          <w:lang w:val="es-MX"/>
        </w:rPr>
      </w:pPr>
      <w:r w:rsidRPr="001D3880">
        <w:rPr>
          <w:rFonts w:ascii="Arial" w:hAnsi="Arial" w:cs="Arial"/>
          <w:sz w:val="22"/>
          <w:szCs w:val="22"/>
          <w:lang w:val="es-MX"/>
        </w:rPr>
        <w:t>Las transferencias entre almacenes deben</w:t>
      </w:r>
      <w:r w:rsidR="00882183" w:rsidRPr="001D3880">
        <w:rPr>
          <w:rFonts w:ascii="Arial" w:hAnsi="Arial" w:cs="Arial"/>
          <w:sz w:val="22"/>
          <w:szCs w:val="22"/>
          <w:lang w:val="es-MX"/>
        </w:rPr>
        <w:t xml:space="preserve"> </w:t>
      </w:r>
      <w:r>
        <w:rPr>
          <w:rFonts w:ascii="Arial" w:hAnsi="Arial" w:cs="Arial"/>
          <w:sz w:val="22"/>
          <w:szCs w:val="22"/>
          <w:lang w:val="es-MX"/>
        </w:rPr>
        <w:t>estar s</w:t>
      </w:r>
      <w:r w:rsidR="00882183" w:rsidRPr="001D3880">
        <w:rPr>
          <w:rFonts w:ascii="Arial" w:hAnsi="Arial" w:cs="Arial"/>
          <w:sz w:val="22"/>
          <w:szCs w:val="22"/>
          <w:lang w:val="es-MX"/>
        </w:rPr>
        <w:t xml:space="preserve">oportada por un documento de </w:t>
      </w:r>
      <w:r>
        <w:rPr>
          <w:rFonts w:ascii="Arial" w:hAnsi="Arial" w:cs="Arial"/>
          <w:sz w:val="22"/>
          <w:szCs w:val="22"/>
          <w:lang w:val="es-MX"/>
        </w:rPr>
        <w:t xml:space="preserve">solicitud de </w:t>
      </w:r>
      <w:r w:rsidR="00882183" w:rsidRPr="001D3880">
        <w:rPr>
          <w:rFonts w:ascii="Arial" w:hAnsi="Arial" w:cs="Arial"/>
          <w:sz w:val="22"/>
          <w:szCs w:val="22"/>
          <w:lang w:val="es-MX"/>
        </w:rPr>
        <w:t>requisición</w:t>
      </w:r>
      <w:r>
        <w:rPr>
          <w:rFonts w:ascii="Arial" w:hAnsi="Arial" w:cs="Arial"/>
          <w:sz w:val="22"/>
          <w:szCs w:val="22"/>
          <w:lang w:val="es-MX"/>
        </w:rPr>
        <w:t xml:space="preserve"> interna</w:t>
      </w:r>
      <w:r w:rsidR="00882183" w:rsidRPr="001D3880">
        <w:rPr>
          <w:rFonts w:ascii="Arial" w:hAnsi="Arial" w:cs="Arial"/>
          <w:sz w:val="22"/>
          <w:szCs w:val="22"/>
          <w:lang w:val="es-MX"/>
        </w:rPr>
        <w:t>.</w:t>
      </w:r>
    </w:p>
    <w:p w14:paraId="05D5DAC7" w14:textId="0765383E" w:rsidR="001D3880" w:rsidRPr="00D57EA5" w:rsidRDefault="001D3880" w:rsidP="00D57EA5">
      <w:pPr>
        <w:pStyle w:val="Prrafodelista"/>
        <w:numPr>
          <w:ilvl w:val="0"/>
          <w:numId w:val="13"/>
        </w:numPr>
        <w:tabs>
          <w:tab w:val="left" w:pos="993"/>
        </w:tabs>
        <w:rPr>
          <w:rFonts w:ascii="Arial" w:hAnsi="Arial" w:cs="Arial"/>
          <w:sz w:val="22"/>
          <w:szCs w:val="22"/>
          <w:lang w:val="es-MX"/>
        </w:rPr>
      </w:pPr>
      <w:r w:rsidRPr="00D57EA5">
        <w:rPr>
          <w:rFonts w:ascii="Arial" w:hAnsi="Arial" w:cs="Arial"/>
          <w:sz w:val="22"/>
          <w:szCs w:val="22"/>
          <w:lang w:val="es-MX"/>
        </w:rPr>
        <w:t xml:space="preserve">Las salidas por transferencias de inventario deben hacerse a </w:t>
      </w:r>
      <w:r w:rsidRPr="00F241C0">
        <w:rPr>
          <w:rFonts w:ascii="Arial" w:hAnsi="Arial" w:cs="Arial"/>
          <w:b/>
          <w:bCs/>
          <w:i/>
          <w:iCs/>
          <w:color w:val="FF0000"/>
          <w:sz w:val="22"/>
          <w:szCs w:val="22"/>
          <w:lang w:val="es-MX"/>
        </w:rPr>
        <w:t>costo promedio ponderado.</w:t>
      </w:r>
    </w:p>
    <w:p w14:paraId="7836C507" w14:textId="380B9970" w:rsidR="001D3880" w:rsidRPr="00D57EA5" w:rsidRDefault="001D3880" w:rsidP="00D57EA5">
      <w:pPr>
        <w:pStyle w:val="Prrafodelista"/>
        <w:numPr>
          <w:ilvl w:val="0"/>
          <w:numId w:val="13"/>
        </w:numPr>
        <w:tabs>
          <w:tab w:val="left" w:pos="993"/>
        </w:tabs>
        <w:rPr>
          <w:rFonts w:ascii="Arial" w:hAnsi="Arial" w:cs="Arial"/>
          <w:sz w:val="22"/>
          <w:szCs w:val="22"/>
          <w:lang w:val="es-MX"/>
        </w:rPr>
      </w:pPr>
      <w:r w:rsidRPr="00D57EA5">
        <w:rPr>
          <w:rFonts w:ascii="Arial" w:hAnsi="Arial" w:cs="Arial"/>
          <w:sz w:val="22"/>
          <w:szCs w:val="22"/>
          <w:lang w:val="es-MX"/>
        </w:rPr>
        <w:t>Las entradas por transferencia de inventario, deben respetar el método de valoración del almacén.</w:t>
      </w:r>
    </w:p>
    <w:p w14:paraId="52217E45" w14:textId="334AF3B2" w:rsidR="001D3880" w:rsidRPr="00D57EA5" w:rsidRDefault="001D3880" w:rsidP="00D57EA5">
      <w:pPr>
        <w:pStyle w:val="Prrafodelista"/>
        <w:numPr>
          <w:ilvl w:val="0"/>
          <w:numId w:val="13"/>
        </w:numPr>
        <w:tabs>
          <w:tab w:val="left" w:pos="993"/>
        </w:tabs>
        <w:rPr>
          <w:rFonts w:ascii="Arial" w:hAnsi="Arial" w:cs="Arial"/>
          <w:sz w:val="22"/>
          <w:szCs w:val="22"/>
          <w:lang w:val="es-MX"/>
        </w:rPr>
      </w:pPr>
      <w:r w:rsidRPr="00D57EA5">
        <w:rPr>
          <w:rFonts w:ascii="Arial" w:hAnsi="Arial" w:cs="Arial"/>
          <w:sz w:val="22"/>
          <w:szCs w:val="22"/>
          <w:lang w:val="es-MX"/>
        </w:rPr>
        <w:t>En el caso que los almacenes sigan una política de valoración diferente, las</w:t>
      </w:r>
      <w:r w:rsidR="00D57EA5" w:rsidRPr="00D57EA5">
        <w:rPr>
          <w:rFonts w:ascii="Arial" w:hAnsi="Arial" w:cs="Arial"/>
          <w:sz w:val="22"/>
          <w:szCs w:val="22"/>
          <w:lang w:val="es-MX"/>
        </w:rPr>
        <w:t xml:space="preserve"> </w:t>
      </w:r>
      <w:r w:rsidRPr="00D57EA5">
        <w:rPr>
          <w:rFonts w:ascii="Arial" w:hAnsi="Arial" w:cs="Arial"/>
          <w:sz w:val="22"/>
          <w:szCs w:val="22"/>
          <w:lang w:val="es-MX"/>
        </w:rPr>
        <w:t>transferencias de inventarios deben ser contabilizadas.</w:t>
      </w:r>
    </w:p>
    <w:p w14:paraId="7596806D" w14:textId="77777777" w:rsidR="001D3880" w:rsidRDefault="001D3880" w:rsidP="001D3880">
      <w:pPr>
        <w:spacing w:line="240" w:lineRule="exact"/>
        <w:ind w:left="927"/>
        <w:rPr>
          <w:rFonts w:ascii="Arial" w:eastAsia="Arial" w:hAnsi="Arial" w:cs="Arial"/>
          <w:b/>
          <w:spacing w:val="-6"/>
          <w:sz w:val="22"/>
          <w:szCs w:val="22"/>
        </w:rPr>
      </w:pPr>
    </w:p>
    <w:p w14:paraId="69F60E35" w14:textId="1D33A0A9" w:rsidR="001D3880" w:rsidRPr="001D3880" w:rsidRDefault="001D3880" w:rsidP="001D3880">
      <w:pPr>
        <w:pStyle w:val="Ttulo1"/>
        <w:rPr>
          <w:rFonts w:ascii="Arial" w:hAnsi="Arial" w:cs="Arial"/>
          <w:b/>
          <w:sz w:val="22"/>
          <w:szCs w:val="22"/>
          <w:lang w:val="es-MX"/>
        </w:rPr>
      </w:pPr>
      <w:r w:rsidRPr="001D3880">
        <w:rPr>
          <w:rFonts w:ascii="Arial" w:hAnsi="Arial" w:cs="Arial"/>
          <w:b/>
          <w:sz w:val="22"/>
          <w:szCs w:val="22"/>
          <w:lang w:val="es-MX"/>
        </w:rPr>
        <w:t>AJUSTES POR TOMA FISICA:</w:t>
      </w:r>
    </w:p>
    <w:p w14:paraId="1F8BEBBC" w14:textId="650DBC15" w:rsidR="001D3880" w:rsidRPr="00D57EA5" w:rsidRDefault="001D3880" w:rsidP="00D57EA5">
      <w:pPr>
        <w:pStyle w:val="Prrafodelista"/>
        <w:numPr>
          <w:ilvl w:val="0"/>
          <w:numId w:val="13"/>
        </w:numPr>
        <w:tabs>
          <w:tab w:val="left" w:pos="993"/>
        </w:tabs>
        <w:rPr>
          <w:rFonts w:ascii="Arial" w:hAnsi="Arial" w:cs="Arial"/>
          <w:sz w:val="22"/>
          <w:szCs w:val="22"/>
          <w:lang w:val="es-MX"/>
        </w:rPr>
      </w:pPr>
      <w:r w:rsidRPr="00D57EA5">
        <w:rPr>
          <w:rFonts w:ascii="Arial" w:hAnsi="Arial" w:cs="Arial"/>
          <w:sz w:val="22"/>
          <w:szCs w:val="22"/>
          <w:lang w:val="es-MX"/>
        </w:rPr>
        <w:t xml:space="preserve">Los ajustes por </w:t>
      </w:r>
      <w:r w:rsidR="00C3001C">
        <w:rPr>
          <w:rFonts w:ascii="Arial" w:hAnsi="Arial" w:cs="Arial"/>
          <w:sz w:val="22"/>
          <w:szCs w:val="22"/>
          <w:lang w:val="es-MX"/>
        </w:rPr>
        <w:t xml:space="preserve">toma </w:t>
      </w:r>
      <w:r w:rsidRPr="00D57EA5">
        <w:rPr>
          <w:rFonts w:ascii="Arial" w:hAnsi="Arial" w:cs="Arial"/>
          <w:sz w:val="22"/>
          <w:szCs w:val="22"/>
          <w:lang w:val="es-MX"/>
        </w:rPr>
        <w:t>de inventario solo deben ser producto de una toma física, ya que cualquier otra forma puede afectar los cuadres contables.</w:t>
      </w:r>
    </w:p>
    <w:p w14:paraId="73CDBD30" w14:textId="0C12B70F" w:rsidR="001D3880" w:rsidRPr="00C3001C" w:rsidRDefault="001D3880" w:rsidP="00C3001C">
      <w:pPr>
        <w:pStyle w:val="Prrafodelista"/>
        <w:numPr>
          <w:ilvl w:val="0"/>
          <w:numId w:val="13"/>
        </w:numPr>
        <w:tabs>
          <w:tab w:val="left" w:pos="993"/>
        </w:tabs>
        <w:rPr>
          <w:rFonts w:ascii="Arial" w:hAnsi="Arial" w:cs="Arial"/>
          <w:sz w:val="22"/>
          <w:szCs w:val="22"/>
          <w:lang w:val="es-MX"/>
        </w:rPr>
      </w:pPr>
      <w:r w:rsidRPr="00D57EA5">
        <w:rPr>
          <w:rFonts w:ascii="Arial" w:hAnsi="Arial" w:cs="Arial"/>
          <w:sz w:val="22"/>
          <w:szCs w:val="22"/>
          <w:lang w:val="es-MX"/>
        </w:rPr>
        <w:t>Los ajustes de inventarios deben ser contabilizados la misma fecha que se producen y deben ser avalados por el contralor ya que los mismos provienen de</w:t>
      </w:r>
      <w:r w:rsidR="00C3001C">
        <w:rPr>
          <w:rFonts w:ascii="Arial" w:hAnsi="Arial" w:cs="Arial"/>
          <w:sz w:val="22"/>
          <w:szCs w:val="22"/>
          <w:lang w:val="es-MX"/>
        </w:rPr>
        <w:t xml:space="preserve"> </w:t>
      </w:r>
      <w:r w:rsidRPr="00C3001C">
        <w:rPr>
          <w:rFonts w:ascii="Arial" w:hAnsi="Arial" w:cs="Arial"/>
          <w:sz w:val="22"/>
          <w:szCs w:val="22"/>
          <w:lang w:val="es-MX"/>
        </w:rPr>
        <w:t>transacciones no naturales a las que producen el saldo del inventario (Entradas por compras o transferencias, Salidas por ventas o consumos).</w:t>
      </w:r>
    </w:p>
    <w:p w14:paraId="36DFDDDD" w14:textId="493C374A" w:rsidR="001D3880" w:rsidRDefault="001D3880" w:rsidP="00D57EA5">
      <w:pPr>
        <w:pStyle w:val="Prrafodelista"/>
        <w:numPr>
          <w:ilvl w:val="0"/>
          <w:numId w:val="13"/>
        </w:numPr>
        <w:tabs>
          <w:tab w:val="left" w:pos="993"/>
        </w:tabs>
        <w:rPr>
          <w:rFonts w:ascii="Arial" w:hAnsi="Arial" w:cs="Arial"/>
          <w:sz w:val="22"/>
          <w:szCs w:val="22"/>
          <w:lang w:val="es-MX"/>
        </w:rPr>
      </w:pPr>
      <w:r w:rsidRPr="00D57EA5">
        <w:rPr>
          <w:rFonts w:ascii="Arial" w:hAnsi="Arial" w:cs="Arial"/>
          <w:sz w:val="22"/>
          <w:szCs w:val="22"/>
          <w:lang w:val="es-MX"/>
        </w:rPr>
        <w:t>Las salidas de inventario por merma, por daño o por vencimiento, deben estar soportadas por un informe técnico ya que las mismas deben ser justificadas ante el Seniat.</w:t>
      </w:r>
    </w:p>
    <w:p w14:paraId="2621FA56" w14:textId="00AA04B5" w:rsidR="000D565F" w:rsidRDefault="000D565F" w:rsidP="000D565F">
      <w:pPr>
        <w:tabs>
          <w:tab w:val="left" w:pos="993"/>
        </w:tabs>
        <w:rPr>
          <w:rFonts w:ascii="Arial" w:hAnsi="Arial" w:cs="Arial"/>
          <w:sz w:val="22"/>
          <w:szCs w:val="22"/>
          <w:lang w:val="es-MX"/>
        </w:rPr>
      </w:pPr>
    </w:p>
    <w:p w14:paraId="3A1F1581" w14:textId="6F5F1BC9" w:rsidR="000D565F" w:rsidRDefault="000D565F" w:rsidP="000D565F">
      <w:pPr>
        <w:spacing w:before="56"/>
        <w:ind w:left="0" w:firstLine="624"/>
        <w:rPr>
          <w:rFonts w:ascii="Arial" w:hAnsi="Arial" w:cs="Arial"/>
          <w:b/>
          <w:color w:val="444444"/>
          <w:kern w:val="36"/>
          <w:sz w:val="22"/>
          <w:szCs w:val="22"/>
          <w:lang w:val="es-MX" w:eastAsia="x-none"/>
        </w:rPr>
      </w:pPr>
      <w:r w:rsidRPr="000D565F">
        <w:rPr>
          <w:rFonts w:ascii="Arial" w:hAnsi="Arial" w:cs="Arial"/>
          <w:b/>
          <w:color w:val="444444"/>
          <w:kern w:val="36"/>
          <w:sz w:val="22"/>
          <w:szCs w:val="22"/>
          <w:lang w:val="es-MX" w:eastAsia="x-none"/>
        </w:rPr>
        <w:t>OTRAS TRANSACCIONES PROCEDENTES DE LA ENTRADA:</w:t>
      </w:r>
    </w:p>
    <w:p w14:paraId="2EB9D845" w14:textId="77777777" w:rsidR="000D565F" w:rsidRPr="000D565F" w:rsidRDefault="000D565F" w:rsidP="000D565F">
      <w:pPr>
        <w:spacing w:before="56"/>
        <w:ind w:left="0" w:firstLine="624"/>
        <w:rPr>
          <w:rFonts w:ascii="Arial" w:hAnsi="Arial" w:cs="Arial"/>
          <w:b/>
          <w:color w:val="444444"/>
          <w:kern w:val="36"/>
          <w:sz w:val="22"/>
          <w:szCs w:val="22"/>
          <w:lang w:val="es-MX" w:eastAsia="x-none"/>
        </w:rPr>
      </w:pPr>
    </w:p>
    <w:p w14:paraId="7A33997A" w14:textId="699205FC" w:rsidR="000D565F" w:rsidRPr="000D565F" w:rsidRDefault="000D565F" w:rsidP="000D565F">
      <w:pPr>
        <w:pStyle w:val="Prrafodelista"/>
        <w:numPr>
          <w:ilvl w:val="0"/>
          <w:numId w:val="13"/>
        </w:numPr>
        <w:tabs>
          <w:tab w:val="left" w:pos="993"/>
        </w:tabs>
        <w:rPr>
          <w:rFonts w:ascii="Arial" w:hAnsi="Arial" w:cs="Arial"/>
          <w:sz w:val="22"/>
          <w:szCs w:val="22"/>
          <w:lang w:val="es-MX"/>
        </w:rPr>
      </w:pPr>
      <w:r w:rsidRPr="000D565F">
        <w:rPr>
          <w:rFonts w:ascii="Arial" w:hAnsi="Arial" w:cs="Arial"/>
          <w:b/>
          <w:bCs/>
          <w:sz w:val="22"/>
          <w:szCs w:val="22"/>
          <w:lang w:val="es-MX"/>
        </w:rPr>
        <w:t xml:space="preserve">Recepciones parciales: </w:t>
      </w:r>
      <w:r>
        <w:rPr>
          <w:rFonts w:ascii="Arial" w:hAnsi="Arial" w:cs="Arial"/>
          <w:sz w:val="22"/>
          <w:szCs w:val="22"/>
          <w:lang w:val="es-MX"/>
        </w:rPr>
        <w:t>l</w:t>
      </w:r>
      <w:r w:rsidRPr="000D565F">
        <w:rPr>
          <w:rFonts w:ascii="Arial" w:hAnsi="Arial" w:cs="Arial"/>
          <w:sz w:val="22"/>
          <w:szCs w:val="22"/>
          <w:lang w:val="es-MX"/>
        </w:rPr>
        <w:t>as recepciones parciales de mercancía deben ser controladas ya que las mismas no deben originar el pago total de la factura hasta no haber recibido totalmente la mercancía.</w:t>
      </w:r>
    </w:p>
    <w:p w14:paraId="7F690831" w14:textId="77777777" w:rsidR="000D565F" w:rsidRDefault="000D565F" w:rsidP="000D565F">
      <w:pPr>
        <w:spacing w:line="240" w:lineRule="exact"/>
        <w:ind w:left="1132" w:right="602"/>
        <w:rPr>
          <w:rFonts w:ascii="Arial" w:eastAsia="Arial" w:hAnsi="Arial" w:cs="Arial"/>
          <w:sz w:val="22"/>
          <w:szCs w:val="22"/>
        </w:rPr>
      </w:pPr>
    </w:p>
    <w:p w14:paraId="33E7D24C" w14:textId="1F7CFD67" w:rsidR="000D565F" w:rsidRDefault="000D565F" w:rsidP="000D565F">
      <w:pPr>
        <w:pStyle w:val="Prrafodelista"/>
        <w:numPr>
          <w:ilvl w:val="0"/>
          <w:numId w:val="13"/>
        </w:numPr>
        <w:tabs>
          <w:tab w:val="left" w:pos="993"/>
        </w:tabs>
        <w:rPr>
          <w:rFonts w:ascii="Arial" w:hAnsi="Arial" w:cs="Arial"/>
          <w:sz w:val="22"/>
          <w:szCs w:val="22"/>
          <w:lang w:val="es-MX"/>
        </w:rPr>
      </w:pPr>
      <w:r w:rsidRPr="000D565F">
        <w:rPr>
          <w:rFonts w:ascii="Arial" w:hAnsi="Arial" w:cs="Arial"/>
          <w:b/>
          <w:bCs/>
          <w:sz w:val="22"/>
          <w:szCs w:val="22"/>
          <w:lang w:val="es-MX"/>
        </w:rPr>
        <w:t>Devoluciones</w:t>
      </w:r>
      <w:r w:rsidRPr="000D565F">
        <w:rPr>
          <w:rFonts w:ascii="Arial" w:hAnsi="Arial" w:cs="Arial"/>
          <w:sz w:val="22"/>
          <w:szCs w:val="22"/>
          <w:lang w:val="es-MX"/>
        </w:rPr>
        <w:t xml:space="preserve">: </w:t>
      </w:r>
      <w:r>
        <w:rPr>
          <w:rFonts w:ascii="Arial" w:hAnsi="Arial" w:cs="Arial"/>
          <w:sz w:val="22"/>
          <w:szCs w:val="22"/>
          <w:lang w:val="es-MX"/>
        </w:rPr>
        <w:t>l</w:t>
      </w:r>
      <w:r w:rsidRPr="000D565F">
        <w:rPr>
          <w:rFonts w:ascii="Arial" w:hAnsi="Arial" w:cs="Arial"/>
          <w:sz w:val="22"/>
          <w:szCs w:val="22"/>
          <w:lang w:val="es-MX"/>
        </w:rPr>
        <w:t>as devoluciones de mercancía deberían evitarse ya que en las entradas de inventario deben revisar las mercancías en forma total, sin embargo, en caso que se produzcan deben ser soportadas por Notas de Crédito, que complementen las facturas.</w:t>
      </w:r>
    </w:p>
    <w:p w14:paraId="3AFBE8CA" w14:textId="77777777" w:rsidR="00041E18" w:rsidRDefault="00041E18" w:rsidP="002B269F">
      <w:pPr>
        <w:spacing w:before="56"/>
        <w:ind w:left="0" w:firstLine="624"/>
        <w:rPr>
          <w:rFonts w:ascii="Arial" w:hAnsi="Arial" w:cs="Arial"/>
          <w:b/>
          <w:color w:val="444444"/>
          <w:kern w:val="36"/>
          <w:sz w:val="22"/>
          <w:szCs w:val="22"/>
          <w:lang w:val="es-MX" w:eastAsia="x-none"/>
        </w:rPr>
      </w:pPr>
    </w:p>
    <w:p w14:paraId="5F7B705E" w14:textId="161EE9CC" w:rsidR="000D565F" w:rsidRPr="002B269F" w:rsidRDefault="000D565F" w:rsidP="002B269F">
      <w:pPr>
        <w:spacing w:before="56"/>
        <w:ind w:left="0" w:firstLine="624"/>
        <w:rPr>
          <w:rFonts w:ascii="Arial" w:hAnsi="Arial" w:cs="Arial"/>
          <w:b/>
          <w:color w:val="444444"/>
          <w:kern w:val="36"/>
          <w:sz w:val="22"/>
          <w:szCs w:val="22"/>
          <w:lang w:val="es-MX" w:eastAsia="x-none"/>
        </w:rPr>
      </w:pPr>
      <w:r w:rsidRPr="002B269F">
        <w:rPr>
          <w:rFonts w:ascii="Arial" w:hAnsi="Arial" w:cs="Arial"/>
          <w:b/>
          <w:color w:val="444444"/>
          <w:kern w:val="36"/>
          <w:sz w:val="22"/>
          <w:szCs w:val="22"/>
          <w:lang w:val="es-MX" w:eastAsia="x-none"/>
        </w:rPr>
        <w:t>CONSIDERACIONES DE LA CONTRAPARTIDA DE INVENTARIO:</w:t>
      </w:r>
    </w:p>
    <w:p w14:paraId="1D617F4C" w14:textId="77777777" w:rsidR="000D565F" w:rsidRDefault="000D565F" w:rsidP="000D565F">
      <w:pPr>
        <w:spacing w:before="57"/>
        <w:ind w:left="705"/>
        <w:rPr>
          <w:rFonts w:ascii="Arial" w:eastAsia="Arial" w:hAnsi="Arial" w:cs="Arial"/>
          <w:sz w:val="22"/>
          <w:szCs w:val="22"/>
        </w:rPr>
      </w:pPr>
    </w:p>
    <w:p w14:paraId="1D92C049" w14:textId="0610D147" w:rsidR="000D565F" w:rsidRPr="002B269F" w:rsidRDefault="000D565F" w:rsidP="002B269F">
      <w:pPr>
        <w:pStyle w:val="Prrafodelista"/>
        <w:numPr>
          <w:ilvl w:val="0"/>
          <w:numId w:val="13"/>
        </w:numPr>
        <w:tabs>
          <w:tab w:val="left" w:pos="993"/>
        </w:tabs>
        <w:rPr>
          <w:rFonts w:ascii="Arial" w:hAnsi="Arial" w:cs="Arial"/>
          <w:sz w:val="22"/>
          <w:szCs w:val="22"/>
          <w:lang w:val="es-MX"/>
        </w:rPr>
      </w:pPr>
      <w:r w:rsidRPr="002B269F">
        <w:rPr>
          <w:rFonts w:ascii="Arial" w:hAnsi="Arial" w:cs="Arial"/>
          <w:sz w:val="22"/>
          <w:szCs w:val="22"/>
          <w:lang w:val="es-MX"/>
        </w:rPr>
        <w:t>La Obligación siempre debe registrarla la empresa que realiza la orden de compra y a nombre de quien viene la Factura y/o la Nota de Entrega.</w:t>
      </w:r>
    </w:p>
    <w:p w14:paraId="21E766D8" w14:textId="0CD1FED6" w:rsidR="000D565F" w:rsidRDefault="000D565F" w:rsidP="002B269F">
      <w:pPr>
        <w:pStyle w:val="Prrafodelista"/>
        <w:numPr>
          <w:ilvl w:val="0"/>
          <w:numId w:val="13"/>
        </w:numPr>
        <w:tabs>
          <w:tab w:val="left" w:pos="993"/>
        </w:tabs>
        <w:rPr>
          <w:rFonts w:ascii="Arial" w:hAnsi="Arial" w:cs="Arial"/>
          <w:sz w:val="22"/>
          <w:szCs w:val="22"/>
          <w:lang w:val="es-MX"/>
        </w:rPr>
      </w:pPr>
      <w:r w:rsidRPr="002B269F">
        <w:rPr>
          <w:rFonts w:ascii="Arial" w:hAnsi="Arial" w:cs="Arial"/>
          <w:sz w:val="22"/>
          <w:szCs w:val="22"/>
          <w:lang w:val="es-MX"/>
        </w:rPr>
        <w:t>El pago en caso de hacerlo una empresa diferente a la que registra la obligación, debe</w:t>
      </w:r>
      <w:r w:rsidR="002B269F" w:rsidRPr="002B269F">
        <w:rPr>
          <w:rFonts w:ascii="Arial" w:hAnsi="Arial" w:cs="Arial"/>
          <w:sz w:val="22"/>
          <w:szCs w:val="22"/>
          <w:lang w:val="es-MX"/>
        </w:rPr>
        <w:t xml:space="preserve"> </w:t>
      </w:r>
      <w:r w:rsidRPr="002B269F">
        <w:rPr>
          <w:rFonts w:ascii="Arial" w:hAnsi="Arial" w:cs="Arial"/>
          <w:sz w:val="22"/>
          <w:szCs w:val="22"/>
          <w:lang w:val="es-MX"/>
        </w:rPr>
        <w:t>registrarse en el mismo acto las cuentas inter compañías.</w:t>
      </w:r>
    </w:p>
    <w:p w14:paraId="6F2A134F" w14:textId="77777777" w:rsidR="002B269F" w:rsidRPr="002B269F" w:rsidRDefault="002B269F" w:rsidP="002B269F">
      <w:pPr>
        <w:pStyle w:val="Prrafodelista"/>
        <w:tabs>
          <w:tab w:val="left" w:pos="993"/>
        </w:tabs>
        <w:ind w:left="1287"/>
        <w:rPr>
          <w:rFonts w:ascii="Arial" w:hAnsi="Arial" w:cs="Arial"/>
          <w:sz w:val="22"/>
          <w:szCs w:val="22"/>
          <w:lang w:val="es-MX"/>
        </w:rPr>
      </w:pPr>
    </w:p>
    <w:p w14:paraId="45613A65" w14:textId="1E266023" w:rsidR="000D565F" w:rsidRPr="002B269F" w:rsidRDefault="000D565F" w:rsidP="002B269F">
      <w:pPr>
        <w:spacing w:before="56"/>
        <w:ind w:left="0" w:firstLine="624"/>
        <w:rPr>
          <w:rFonts w:ascii="Arial" w:hAnsi="Arial" w:cs="Arial"/>
          <w:b/>
          <w:color w:val="444444"/>
          <w:kern w:val="36"/>
          <w:sz w:val="22"/>
          <w:szCs w:val="22"/>
          <w:lang w:val="es-MX" w:eastAsia="x-none"/>
        </w:rPr>
      </w:pPr>
      <w:r w:rsidRPr="002B269F">
        <w:rPr>
          <w:rFonts w:ascii="Arial" w:hAnsi="Arial" w:cs="Arial"/>
          <w:b/>
          <w:color w:val="444444"/>
          <w:kern w:val="36"/>
          <w:sz w:val="22"/>
          <w:szCs w:val="22"/>
          <w:lang w:val="es-MX" w:eastAsia="x-none"/>
        </w:rPr>
        <w:t>SALIDAS INVENTARIOS DE MEDICINA Y MMQ POR CONSUMO:</w:t>
      </w:r>
    </w:p>
    <w:p w14:paraId="4142DA82" w14:textId="77777777" w:rsidR="002B269F" w:rsidRDefault="002B269F" w:rsidP="000D565F">
      <w:pPr>
        <w:spacing w:before="53"/>
        <w:ind w:left="705"/>
        <w:rPr>
          <w:rFonts w:ascii="Arial" w:eastAsia="Arial" w:hAnsi="Arial" w:cs="Arial"/>
          <w:sz w:val="22"/>
          <w:szCs w:val="22"/>
        </w:rPr>
      </w:pPr>
    </w:p>
    <w:p w14:paraId="3E0A0AEF" w14:textId="2B363AB2" w:rsidR="000D565F" w:rsidRPr="002B269F" w:rsidRDefault="000D565F" w:rsidP="002B269F">
      <w:pPr>
        <w:pStyle w:val="Prrafodelista"/>
        <w:numPr>
          <w:ilvl w:val="0"/>
          <w:numId w:val="13"/>
        </w:numPr>
        <w:tabs>
          <w:tab w:val="left" w:pos="993"/>
        </w:tabs>
        <w:rPr>
          <w:rFonts w:ascii="Arial" w:hAnsi="Arial" w:cs="Arial"/>
          <w:sz w:val="22"/>
          <w:szCs w:val="22"/>
          <w:lang w:val="es-MX"/>
        </w:rPr>
      </w:pPr>
      <w:r w:rsidRPr="002B269F">
        <w:rPr>
          <w:rFonts w:ascii="Arial" w:hAnsi="Arial" w:cs="Arial"/>
          <w:sz w:val="22"/>
          <w:szCs w:val="22"/>
          <w:lang w:val="es-MX"/>
        </w:rPr>
        <w:t xml:space="preserve">Se produce porque los departamentos de Servicio de Atención al Paciente (Áreas </w:t>
      </w:r>
      <w:r w:rsidR="00AF537B">
        <w:rPr>
          <w:rFonts w:ascii="Arial" w:hAnsi="Arial" w:cs="Arial"/>
          <w:sz w:val="22"/>
          <w:szCs w:val="22"/>
          <w:lang w:val="es-MX"/>
        </w:rPr>
        <w:t>Asistenciales)</w:t>
      </w:r>
      <w:r w:rsidRPr="002B269F">
        <w:rPr>
          <w:rFonts w:ascii="Arial" w:hAnsi="Arial" w:cs="Arial"/>
          <w:sz w:val="22"/>
          <w:szCs w:val="22"/>
          <w:lang w:val="es-MX"/>
        </w:rPr>
        <w:t xml:space="preserve">, </w:t>
      </w:r>
      <w:r w:rsidR="00AF537B">
        <w:rPr>
          <w:rFonts w:ascii="Arial" w:hAnsi="Arial" w:cs="Arial"/>
          <w:sz w:val="22"/>
          <w:szCs w:val="22"/>
          <w:lang w:val="es-MX"/>
        </w:rPr>
        <w:t>e</w:t>
      </w:r>
      <w:r w:rsidRPr="002B269F">
        <w:rPr>
          <w:rFonts w:ascii="Arial" w:hAnsi="Arial" w:cs="Arial"/>
          <w:sz w:val="22"/>
          <w:szCs w:val="22"/>
          <w:lang w:val="es-MX"/>
        </w:rPr>
        <w:t>stos consumos deben ser solicitados bajo órdenes de requisición debidamente autorizadas por los responsables de las áreas y deben llevarse estadísticas de uso de los mismos y estar relacionadas a las prestaciones de servicios, con indicadores de gestión.</w:t>
      </w:r>
    </w:p>
    <w:p w14:paraId="3FC8DF90" w14:textId="77777777" w:rsidR="002B269F" w:rsidRPr="002B269F" w:rsidRDefault="002B269F" w:rsidP="002B269F">
      <w:pPr>
        <w:pStyle w:val="Prrafodelista"/>
        <w:tabs>
          <w:tab w:val="left" w:pos="993"/>
        </w:tabs>
        <w:ind w:left="1287"/>
        <w:rPr>
          <w:rFonts w:ascii="Arial" w:hAnsi="Arial" w:cs="Arial"/>
          <w:sz w:val="22"/>
          <w:szCs w:val="22"/>
          <w:lang w:val="es-MX"/>
        </w:rPr>
      </w:pPr>
    </w:p>
    <w:p w14:paraId="4AB882E7" w14:textId="0F526886" w:rsidR="000D565F" w:rsidRPr="002B269F" w:rsidRDefault="000D565F" w:rsidP="002B269F">
      <w:pPr>
        <w:pStyle w:val="Prrafodelista"/>
        <w:numPr>
          <w:ilvl w:val="0"/>
          <w:numId w:val="13"/>
        </w:numPr>
        <w:tabs>
          <w:tab w:val="left" w:pos="993"/>
        </w:tabs>
        <w:rPr>
          <w:rFonts w:ascii="Arial" w:hAnsi="Arial" w:cs="Arial"/>
          <w:sz w:val="22"/>
          <w:szCs w:val="22"/>
          <w:lang w:val="es-MX"/>
        </w:rPr>
      </w:pPr>
      <w:r w:rsidRPr="002B269F">
        <w:rPr>
          <w:rFonts w:ascii="Arial" w:hAnsi="Arial" w:cs="Arial"/>
          <w:sz w:val="22"/>
          <w:szCs w:val="22"/>
          <w:lang w:val="es-MX"/>
        </w:rPr>
        <w:lastRenderedPageBreak/>
        <w:t>En caso que el requerimiento venga de departamentos que no son de Servicios de</w:t>
      </w:r>
      <w:r w:rsidR="002B269F" w:rsidRPr="002B269F">
        <w:rPr>
          <w:rFonts w:ascii="Arial" w:hAnsi="Arial" w:cs="Arial"/>
          <w:sz w:val="22"/>
          <w:szCs w:val="22"/>
          <w:lang w:val="es-MX"/>
        </w:rPr>
        <w:t xml:space="preserve"> </w:t>
      </w:r>
      <w:r w:rsidRPr="002B269F">
        <w:rPr>
          <w:rFonts w:ascii="Arial" w:hAnsi="Arial" w:cs="Arial"/>
          <w:sz w:val="22"/>
          <w:szCs w:val="22"/>
          <w:lang w:val="es-MX"/>
        </w:rPr>
        <w:t>Atención al Paciente estas requisiciones deben venir debidamente autorizadas</w:t>
      </w:r>
      <w:r w:rsidR="002B269F">
        <w:rPr>
          <w:rFonts w:ascii="Arial" w:hAnsi="Arial" w:cs="Arial"/>
          <w:sz w:val="22"/>
          <w:szCs w:val="22"/>
          <w:lang w:val="es-MX"/>
        </w:rPr>
        <w:t xml:space="preserve"> </w:t>
      </w:r>
      <w:r w:rsidRPr="002B269F">
        <w:rPr>
          <w:rFonts w:ascii="Arial" w:hAnsi="Arial" w:cs="Arial"/>
          <w:sz w:val="22"/>
          <w:szCs w:val="22"/>
          <w:lang w:val="es-MX"/>
        </w:rPr>
        <w:t>por los niveles gerenciales y deben estar soportadas por alguna normativa interna.</w:t>
      </w:r>
    </w:p>
    <w:p w14:paraId="7EE7F59E" w14:textId="77777777" w:rsidR="002B269F" w:rsidRDefault="002B269F" w:rsidP="000D565F">
      <w:pPr>
        <w:spacing w:line="240" w:lineRule="exact"/>
        <w:ind w:left="1840"/>
        <w:rPr>
          <w:rFonts w:ascii="Arial" w:eastAsia="Arial" w:hAnsi="Arial" w:cs="Arial"/>
          <w:sz w:val="22"/>
          <w:szCs w:val="22"/>
        </w:rPr>
      </w:pPr>
    </w:p>
    <w:p w14:paraId="693A8204" w14:textId="68177893" w:rsidR="000D565F" w:rsidRPr="002B269F" w:rsidRDefault="000D565F" w:rsidP="002B269F">
      <w:pPr>
        <w:pStyle w:val="Prrafodelista"/>
        <w:numPr>
          <w:ilvl w:val="0"/>
          <w:numId w:val="13"/>
        </w:numPr>
        <w:tabs>
          <w:tab w:val="left" w:pos="993"/>
        </w:tabs>
        <w:rPr>
          <w:rFonts w:ascii="Arial" w:hAnsi="Arial" w:cs="Arial"/>
          <w:sz w:val="22"/>
          <w:szCs w:val="22"/>
          <w:lang w:val="es-MX"/>
        </w:rPr>
      </w:pPr>
      <w:r w:rsidRPr="002B269F">
        <w:rPr>
          <w:rFonts w:ascii="Arial" w:hAnsi="Arial" w:cs="Arial"/>
          <w:sz w:val="22"/>
          <w:szCs w:val="22"/>
          <w:lang w:val="es-MX"/>
        </w:rPr>
        <w:t xml:space="preserve">Los consumos de </w:t>
      </w:r>
      <w:r w:rsidR="002200FE">
        <w:rPr>
          <w:rFonts w:ascii="Arial" w:hAnsi="Arial" w:cs="Arial"/>
          <w:sz w:val="22"/>
          <w:szCs w:val="22"/>
          <w:lang w:val="es-MX"/>
        </w:rPr>
        <w:t>i</w:t>
      </w:r>
      <w:r w:rsidRPr="002B269F">
        <w:rPr>
          <w:rFonts w:ascii="Arial" w:hAnsi="Arial" w:cs="Arial"/>
          <w:sz w:val="22"/>
          <w:szCs w:val="22"/>
          <w:lang w:val="es-MX"/>
        </w:rPr>
        <w:t>nventario deben contabilizarse a</w:t>
      </w:r>
      <w:r w:rsidR="002200FE">
        <w:rPr>
          <w:rFonts w:ascii="Arial" w:hAnsi="Arial" w:cs="Arial"/>
          <w:sz w:val="22"/>
          <w:szCs w:val="22"/>
          <w:lang w:val="es-MX"/>
        </w:rPr>
        <w:t xml:space="preserve"> </w:t>
      </w:r>
      <w:r w:rsidR="002200FE" w:rsidRPr="002200FE">
        <w:rPr>
          <w:rFonts w:ascii="Arial" w:hAnsi="Arial" w:cs="Arial"/>
          <w:b/>
          <w:bCs/>
          <w:i/>
          <w:iCs/>
          <w:sz w:val="22"/>
          <w:szCs w:val="22"/>
          <w:lang w:val="es-MX"/>
        </w:rPr>
        <w:t>cuenta de gasto</w:t>
      </w:r>
      <w:r w:rsidRPr="002200FE">
        <w:rPr>
          <w:rFonts w:ascii="Arial" w:hAnsi="Arial" w:cs="Arial"/>
          <w:b/>
          <w:bCs/>
          <w:i/>
          <w:iCs/>
          <w:sz w:val="22"/>
          <w:szCs w:val="22"/>
          <w:lang w:val="es-MX"/>
        </w:rPr>
        <w:t xml:space="preserve"> a costo promedio</w:t>
      </w:r>
      <w:r w:rsidRPr="002B269F">
        <w:rPr>
          <w:rFonts w:ascii="Arial" w:hAnsi="Arial" w:cs="Arial"/>
          <w:sz w:val="22"/>
          <w:szCs w:val="22"/>
          <w:lang w:val="es-MX"/>
        </w:rPr>
        <w:t xml:space="preserve"> </w:t>
      </w:r>
      <w:r w:rsidRPr="002200FE">
        <w:rPr>
          <w:rFonts w:ascii="Arial" w:hAnsi="Arial" w:cs="Arial"/>
          <w:b/>
          <w:bCs/>
          <w:i/>
          <w:iCs/>
          <w:sz w:val="22"/>
          <w:szCs w:val="22"/>
          <w:lang w:val="es-MX"/>
        </w:rPr>
        <w:t>ponderado</w:t>
      </w:r>
      <w:r w:rsidRPr="002B269F">
        <w:rPr>
          <w:rFonts w:ascii="Arial" w:hAnsi="Arial" w:cs="Arial"/>
          <w:sz w:val="22"/>
          <w:szCs w:val="22"/>
          <w:lang w:val="es-MX"/>
        </w:rPr>
        <w:t>. Su Contrapartida debe ser contra</w:t>
      </w:r>
      <w:r w:rsidR="002B269F">
        <w:rPr>
          <w:rFonts w:ascii="Arial" w:hAnsi="Arial" w:cs="Arial"/>
          <w:sz w:val="22"/>
          <w:szCs w:val="22"/>
          <w:lang w:val="es-MX"/>
        </w:rPr>
        <w:t xml:space="preserve"> </w:t>
      </w:r>
      <w:r w:rsidRPr="002B269F">
        <w:rPr>
          <w:rFonts w:ascii="Arial" w:hAnsi="Arial" w:cs="Arial"/>
          <w:sz w:val="22"/>
          <w:szCs w:val="22"/>
          <w:lang w:val="es-MX"/>
        </w:rPr>
        <w:t>la cuenta de inventario que corresponda a la clasificación.</w:t>
      </w:r>
    </w:p>
    <w:p w14:paraId="7671F44D" w14:textId="229344F2" w:rsidR="000D565F" w:rsidRPr="002B269F" w:rsidRDefault="000D565F" w:rsidP="002B269F">
      <w:pPr>
        <w:spacing w:before="56"/>
        <w:ind w:left="0" w:firstLine="624"/>
        <w:rPr>
          <w:rFonts w:ascii="Arial" w:hAnsi="Arial" w:cs="Arial"/>
          <w:b/>
          <w:color w:val="444444"/>
          <w:kern w:val="36"/>
          <w:sz w:val="22"/>
          <w:szCs w:val="22"/>
          <w:lang w:val="es-MX" w:eastAsia="x-none"/>
        </w:rPr>
      </w:pPr>
    </w:p>
    <w:p w14:paraId="5D8054AF" w14:textId="713B595A" w:rsidR="002B269F" w:rsidRDefault="002B269F" w:rsidP="002B269F">
      <w:pPr>
        <w:spacing w:before="56"/>
        <w:ind w:left="0" w:firstLine="624"/>
        <w:rPr>
          <w:rFonts w:ascii="Arial" w:hAnsi="Arial" w:cs="Arial"/>
          <w:b/>
          <w:color w:val="444444"/>
          <w:kern w:val="36"/>
          <w:sz w:val="22"/>
          <w:szCs w:val="22"/>
          <w:lang w:val="es-MX" w:eastAsia="x-none"/>
        </w:rPr>
      </w:pPr>
      <w:r w:rsidRPr="002B269F">
        <w:rPr>
          <w:rFonts w:ascii="Arial" w:hAnsi="Arial" w:cs="Arial"/>
          <w:b/>
          <w:color w:val="444444"/>
          <w:kern w:val="36"/>
          <w:sz w:val="22"/>
          <w:szCs w:val="22"/>
          <w:lang w:val="es-MX" w:eastAsia="x-none"/>
        </w:rPr>
        <w:t>SALIDAS INVENTARIOS DE MEDICINA Y MMQ POR VENTAS:</w:t>
      </w:r>
    </w:p>
    <w:p w14:paraId="0CDFC457" w14:textId="77777777" w:rsidR="002B269F" w:rsidRPr="002B269F" w:rsidRDefault="002B269F" w:rsidP="002B269F">
      <w:pPr>
        <w:pStyle w:val="Prrafodelista"/>
        <w:tabs>
          <w:tab w:val="left" w:pos="993"/>
        </w:tabs>
        <w:ind w:left="1287"/>
        <w:rPr>
          <w:rFonts w:ascii="Arial" w:hAnsi="Arial" w:cs="Arial"/>
          <w:sz w:val="22"/>
          <w:szCs w:val="22"/>
          <w:lang w:val="es-MX"/>
        </w:rPr>
      </w:pPr>
    </w:p>
    <w:p w14:paraId="1D759AAD" w14:textId="4422DBEF" w:rsidR="002B269F" w:rsidRPr="002B269F" w:rsidRDefault="002B269F" w:rsidP="002B269F">
      <w:pPr>
        <w:pStyle w:val="Prrafodelista"/>
        <w:numPr>
          <w:ilvl w:val="0"/>
          <w:numId w:val="13"/>
        </w:numPr>
        <w:tabs>
          <w:tab w:val="left" w:pos="993"/>
        </w:tabs>
        <w:rPr>
          <w:rFonts w:ascii="Arial" w:hAnsi="Arial" w:cs="Arial"/>
          <w:sz w:val="22"/>
          <w:szCs w:val="22"/>
          <w:lang w:val="es-MX"/>
        </w:rPr>
      </w:pPr>
      <w:r w:rsidRPr="002B269F">
        <w:rPr>
          <w:rFonts w:ascii="Arial" w:hAnsi="Arial" w:cs="Arial"/>
          <w:sz w:val="22"/>
          <w:szCs w:val="22"/>
          <w:lang w:val="es-MX"/>
        </w:rPr>
        <w:t xml:space="preserve">Estas salidas deben estar directamente relacionadas al </w:t>
      </w:r>
      <w:r w:rsidR="00B618BF">
        <w:rPr>
          <w:rFonts w:ascii="Arial" w:hAnsi="Arial" w:cs="Arial"/>
          <w:sz w:val="22"/>
          <w:szCs w:val="22"/>
          <w:lang w:val="es-MX"/>
        </w:rPr>
        <w:t>i</w:t>
      </w:r>
      <w:r w:rsidRPr="002B269F">
        <w:rPr>
          <w:rFonts w:ascii="Arial" w:hAnsi="Arial" w:cs="Arial"/>
          <w:sz w:val="22"/>
          <w:szCs w:val="22"/>
          <w:lang w:val="es-MX"/>
        </w:rPr>
        <w:t>ngreso de un paciente y deben ser originadas por los médicos y jefes de enfermería, de cada área.</w:t>
      </w:r>
    </w:p>
    <w:p w14:paraId="43BBA0B6" w14:textId="53435574" w:rsidR="002B269F" w:rsidRDefault="002B269F" w:rsidP="002B269F">
      <w:pPr>
        <w:pStyle w:val="Prrafodelista"/>
        <w:numPr>
          <w:ilvl w:val="0"/>
          <w:numId w:val="13"/>
        </w:numPr>
        <w:tabs>
          <w:tab w:val="left" w:pos="993"/>
        </w:tabs>
        <w:rPr>
          <w:rFonts w:ascii="Arial" w:eastAsia="Arial" w:hAnsi="Arial" w:cs="Arial"/>
          <w:sz w:val="22"/>
          <w:szCs w:val="22"/>
        </w:rPr>
      </w:pPr>
      <w:r>
        <w:rPr>
          <w:rFonts w:ascii="Arial" w:eastAsia="Arial" w:hAnsi="Arial" w:cs="Arial"/>
          <w:sz w:val="22"/>
          <w:szCs w:val="22"/>
        </w:rPr>
        <w:t>L</w:t>
      </w: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4"/>
          <w:sz w:val="22"/>
          <w:szCs w:val="22"/>
        </w:rPr>
        <w:t xml:space="preserve"> </w:t>
      </w:r>
      <w:r>
        <w:rPr>
          <w:rFonts w:ascii="Arial" w:eastAsia="Arial" w:hAnsi="Arial" w:cs="Arial"/>
          <w:sz w:val="22"/>
          <w:szCs w:val="22"/>
        </w:rPr>
        <w:t>sa</w:t>
      </w:r>
      <w:r>
        <w:rPr>
          <w:rFonts w:ascii="Arial" w:eastAsia="Arial" w:hAnsi="Arial" w:cs="Arial"/>
          <w:spacing w:val="-1"/>
          <w:sz w:val="22"/>
          <w:szCs w:val="22"/>
        </w:rPr>
        <w:t>li</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4"/>
          <w:sz w:val="22"/>
          <w:szCs w:val="22"/>
        </w:rPr>
        <w:t xml:space="preserve"> </w:t>
      </w:r>
      <w:r>
        <w:rPr>
          <w:rFonts w:ascii="Arial" w:eastAsia="Arial" w:hAnsi="Arial" w:cs="Arial"/>
          <w:sz w:val="22"/>
          <w:szCs w:val="22"/>
        </w:rPr>
        <w:t>de</w:t>
      </w:r>
      <w:r>
        <w:rPr>
          <w:rFonts w:ascii="Arial" w:eastAsia="Arial" w:hAnsi="Arial" w:cs="Arial"/>
          <w:spacing w:val="3"/>
          <w:sz w:val="22"/>
          <w:szCs w:val="22"/>
        </w:rPr>
        <w:t xml:space="preserve"> </w:t>
      </w:r>
      <w:r>
        <w:rPr>
          <w:rFonts w:ascii="Arial" w:eastAsia="Arial" w:hAnsi="Arial" w:cs="Arial"/>
          <w:spacing w:val="-3"/>
          <w:sz w:val="22"/>
          <w:szCs w:val="22"/>
        </w:rPr>
        <w:t>p</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cot</w:t>
      </w:r>
      <w:r>
        <w:rPr>
          <w:rFonts w:ascii="Arial" w:eastAsia="Arial" w:hAnsi="Arial" w:cs="Arial"/>
          <w:spacing w:val="1"/>
          <w:sz w:val="22"/>
          <w:szCs w:val="22"/>
        </w:rPr>
        <w:t>r</w:t>
      </w:r>
      <w:r>
        <w:rPr>
          <w:rFonts w:ascii="Arial" w:eastAsia="Arial" w:hAnsi="Arial" w:cs="Arial"/>
          <w:sz w:val="22"/>
          <w:szCs w:val="22"/>
        </w:rPr>
        <w:t>ó</w:t>
      </w:r>
      <w:r>
        <w:rPr>
          <w:rFonts w:ascii="Arial" w:eastAsia="Arial" w:hAnsi="Arial" w:cs="Arial"/>
          <w:spacing w:val="-1"/>
          <w:sz w:val="22"/>
          <w:szCs w:val="22"/>
        </w:rPr>
        <w:t>p</w:t>
      </w:r>
      <w:r>
        <w:rPr>
          <w:rFonts w:ascii="Arial" w:eastAsia="Arial" w:hAnsi="Arial" w:cs="Arial"/>
          <w:spacing w:val="-3"/>
          <w:sz w:val="22"/>
          <w:szCs w:val="22"/>
        </w:rPr>
        <w:t>i</w:t>
      </w:r>
      <w:r>
        <w:rPr>
          <w:rFonts w:ascii="Arial" w:eastAsia="Arial" w:hAnsi="Arial" w:cs="Arial"/>
          <w:sz w:val="22"/>
          <w:szCs w:val="22"/>
        </w:rPr>
        <w:t>cos</w:t>
      </w:r>
      <w:r>
        <w:rPr>
          <w:rFonts w:ascii="Arial" w:eastAsia="Arial" w:hAnsi="Arial" w:cs="Arial"/>
          <w:spacing w:val="4"/>
          <w:sz w:val="22"/>
          <w:szCs w:val="22"/>
        </w:rPr>
        <w:t xml:space="preserve"> </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b</w:t>
      </w:r>
      <w:r>
        <w:rPr>
          <w:rFonts w:ascii="Arial" w:eastAsia="Arial" w:hAnsi="Arial" w:cs="Arial"/>
          <w:spacing w:val="-1"/>
          <w:sz w:val="22"/>
          <w:szCs w:val="22"/>
        </w:rPr>
        <w:t>e</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z w:val="22"/>
          <w:szCs w:val="22"/>
        </w:rPr>
        <w:t>ser</w:t>
      </w:r>
      <w:r>
        <w:rPr>
          <w:rFonts w:ascii="Arial" w:eastAsia="Arial" w:hAnsi="Arial" w:cs="Arial"/>
          <w:spacing w:val="2"/>
          <w:sz w:val="22"/>
          <w:szCs w:val="22"/>
        </w:rPr>
        <w:t xml:space="preserve"> </w:t>
      </w:r>
      <w:r>
        <w:rPr>
          <w:rFonts w:ascii="Arial" w:eastAsia="Arial" w:hAnsi="Arial" w:cs="Arial"/>
          <w:sz w:val="22"/>
          <w:szCs w:val="22"/>
        </w:rPr>
        <w:t>co</w:t>
      </w:r>
      <w:r>
        <w:rPr>
          <w:rFonts w:ascii="Arial" w:eastAsia="Arial" w:hAnsi="Arial" w:cs="Arial"/>
          <w:spacing w:val="-1"/>
          <w:sz w:val="22"/>
          <w:szCs w:val="22"/>
        </w:rPr>
        <w:t>nt</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d</w:t>
      </w:r>
      <w:r>
        <w:rPr>
          <w:rFonts w:ascii="Arial" w:eastAsia="Arial" w:hAnsi="Arial" w:cs="Arial"/>
          <w:sz w:val="22"/>
          <w:szCs w:val="22"/>
        </w:rPr>
        <w:t>os</w:t>
      </w:r>
      <w:r>
        <w:rPr>
          <w:rFonts w:ascii="Arial" w:eastAsia="Arial" w:hAnsi="Arial" w:cs="Arial"/>
          <w:spacing w:val="4"/>
          <w:sz w:val="22"/>
          <w:szCs w:val="22"/>
        </w:rPr>
        <w:t xml:space="preserve"> </w:t>
      </w:r>
      <w:r>
        <w:rPr>
          <w:rFonts w:ascii="Arial" w:eastAsia="Arial" w:hAnsi="Arial" w:cs="Arial"/>
          <w:sz w:val="22"/>
          <w:szCs w:val="22"/>
        </w:rPr>
        <w:t>es</w:t>
      </w:r>
      <w:r>
        <w:rPr>
          <w:rFonts w:ascii="Arial" w:eastAsia="Arial" w:hAnsi="Arial" w:cs="Arial"/>
          <w:spacing w:val="-1"/>
          <w:sz w:val="22"/>
          <w:szCs w:val="22"/>
        </w:rPr>
        <w:t>p</w:t>
      </w:r>
      <w:r>
        <w:rPr>
          <w:rFonts w:ascii="Arial" w:eastAsia="Arial" w:hAnsi="Arial" w:cs="Arial"/>
          <w:sz w:val="22"/>
          <w:szCs w:val="22"/>
        </w:rPr>
        <w:t>ec</w:t>
      </w:r>
      <w:r>
        <w:rPr>
          <w:rFonts w:ascii="Arial" w:eastAsia="Arial" w:hAnsi="Arial" w:cs="Arial"/>
          <w:spacing w:val="-1"/>
          <w:sz w:val="22"/>
          <w:szCs w:val="22"/>
        </w:rPr>
        <w:t>i</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4"/>
          <w:sz w:val="22"/>
          <w:szCs w:val="22"/>
        </w:rPr>
        <w:t xml:space="preserve"> </w:t>
      </w:r>
      <w:r>
        <w:rPr>
          <w:rFonts w:ascii="Arial" w:eastAsia="Arial" w:hAnsi="Arial" w:cs="Arial"/>
          <w:sz w:val="22"/>
          <w:szCs w:val="22"/>
        </w:rPr>
        <w:t>p</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5"/>
          <w:sz w:val="22"/>
          <w:szCs w:val="22"/>
        </w:rPr>
        <w:t xml:space="preserve"> </w:t>
      </w:r>
      <w:r>
        <w:rPr>
          <w:rFonts w:ascii="Arial" w:eastAsia="Arial" w:hAnsi="Arial" w:cs="Arial"/>
          <w:sz w:val="22"/>
          <w:szCs w:val="22"/>
        </w:rPr>
        <w:t xml:space="preserve">el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2"/>
          <w:sz w:val="22"/>
          <w:szCs w:val="22"/>
        </w:rPr>
        <w:t>g</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z w:val="22"/>
          <w:szCs w:val="22"/>
        </w:rPr>
        <w:t>e de</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z w:val="22"/>
          <w:szCs w:val="22"/>
        </w:rPr>
        <w:t>a e</w:t>
      </w:r>
      <w:r>
        <w:rPr>
          <w:rFonts w:ascii="Arial" w:eastAsia="Arial" w:hAnsi="Arial" w:cs="Arial"/>
          <w:spacing w:val="1"/>
          <w:sz w:val="22"/>
          <w:szCs w:val="22"/>
        </w:rPr>
        <w:t>m</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3"/>
          <w:sz w:val="22"/>
          <w:szCs w:val="22"/>
        </w:rPr>
        <w:t>a</w:t>
      </w:r>
      <w:r>
        <w:rPr>
          <w:rFonts w:ascii="Arial" w:eastAsia="Arial" w:hAnsi="Arial" w:cs="Arial"/>
          <w:sz w:val="22"/>
          <w:szCs w:val="22"/>
        </w:rPr>
        <w:t>.</w:t>
      </w:r>
    </w:p>
    <w:p w14:paraId="06C8B97B" w14:textId="35E976C8" w:rsidR="002B269F" w:rsidRDefault="002B269F" w:rsidP="002B269F">
      <w:pPr>
        <w:pStyle w:val="Prrafodelista"/>
        <w:numPr>
          <w:ilvl w:val="0"/>
          <w:numId w:val="13"/>
        </w:numPr>
        <w:tabs>
          <w:tab w:val="left" w:pos="993"/>
        </w:tabs>
        <w:rPr>
          <w:rFonts w:ascii="Arial" w:eastAsia="Arial" w:hAnsi="Arial" w:cs="Arial"/>
          <w:sz w:val="22"/>
          <w:szCs w:val="22"/>
        </w:rPr>
      </w:pPr>
      <w:r>
        <w:rPr>
          <w:rFonts w:ascii="Arial" w:eastAsia="Arial" w:hAnsi="Arial" w:cs="Arial"/>
          <w:sz w:val="22"/>
          <w:szCs w:val="22"/>
        </w:rPr>
        <w:t>L</w:t>
      </w:r>
      <w:r w:rsidRPr="002B269F">
        <w:rPr>
          <w:rFonts w:ascii="Arial" w:eastAsia="Arial" w:hAnsi="Arial" w:cs="Arial"/>
          <w:sz w:val="22"/>
          <w:szCs w:val="22"/>
        </w:rPr>
        <w:t>a</w:t>
      </w:r>
      <w:r>
        <w:rPr>
          <w:rFonts w:ascii="Arial" w:eastAsia="Arial" w:hAnsi="Arial" w:cs="Arial"/>
          <w:sz w:val="22"/>
          <w:szCs w:val="22"/>
        </w:rPr>
        <w:t>s</w:t>
      </w:r>
      <w:r w:rsidRPr="002B269F">
        <w:rPr>
          <w:rFonts w:ascii="Arial" w:eastAsia="Arial" w:hAnsi="Arial" w:cs="Arial"/>
          <w:sz w:val="22"/>
          <w:szCs w:val="22"/>
        </w:rPr>
        <w:t xml:space="preserve"> </w:t>
      </w:r>
      <w:r>
        <w:rPr>
          <w:rFonts w:ascii="Arial" w:eastAsia="Arial" w:hAnsi="Arial" w:cs="Arial"/>
          <w:sz w:val="22"/>
          <w:szCs w:val="22"/>
        </w:rPr>
        <w:t>sa</w:t>
      </w:r>
      <w:r w:rsidRPr="002B269F">
        <w:rPr>
          <w:rFonts w:ascii="Arial" w:eastAsia="Arial" w:hAnsi="Arial" w:cs="Arial"/>
          <w:sz w:val="22"/>
          <w:szCs w:val="22"/>
        </w:rPr>
        <w:t>li</w:t>
      </w:r>
      <w:r>
        <w:rPr>
          <w:rFonts w:ascii="Arial" w:eastAsia="Arial" w:hAnsi="Arial" w:cs="Arial"/>
          <w:sz w:val="22"/>
          <w:szCs w:val="22"/>
        </w:rPr>
        <w:t>d</w:t>
      </w:r>
      <w:r w:rsidRPr="002B269F">
        <w:rPr>
          <w:rFonts w:ascii="Arial" w:eastAsia="Arial" w:hAnsi="Arial" w:cs="Arial"/>
          <w:sz w:val="22"/>
          <w:szCs w:val="22"/>
        </w:rPr>
        <w:t>a</w:t>
      </w:r>
      <w:r>
        <w:rPr>
          <w:rFonts w:ascii="Arial" w:eastAsia="Arial" w:hAnsi="Arial" w:cs="Arial"/>
          <w:sz w:val="22"/>
          <w:szCs w:val="22"/>
        </w:rPr>
        <w:t>s</w:t>
      </w:r>
      <w:r w:rsidRPr="002B269F">
        <w:rPr>
          <w:rFonts w:ascii="Arial" w:eastAsia="Arial" w:hAnsi="Arial" w:cs="Arial"/>
          <w:sz w:val="22"/>
          <w:szCs w:val="22"/>
        </w:rPr>
        <w:t xml:space="preserve"> </w:t>
      </w:r>
      <w:r>
        <w:rPr>
          <w:rFonts w:ascii="Arial" w:eastAsia="Arial" w:hAnsi="Arial" w:cs="Arial"/>
          <w:sz w:val="22"/>
          <w:szCs w:val="22"/>
        </w:rPr>
        <w:t>de</w:t>
      </w:r>
      <w:r w:rsidRPr="002B269F">
        <w:rPr>
          <w:rFonts w:ascii="Arial" w:eastAsia="Arial" w:hAnsi="Arial" w:cs="Arial"/>
          <w:sz w:val="22"/>
          <w:szCs w:val="22"/>
        </w:rPr>
        <w:t xml:space="preserve"> i</w:t>
      </w:r>
      <w:r>
        <w:rPr>
          <w:rFonts w:ascii="Arial" w:eastAsia="Arial" w:hAnsi="Arial" w:cs="Arial"/>
          <w:sz w:val="22"/>
          <w:szCs w:val="22"/>
        </w:rPr>
        <w:t>n</w:t>
      </w:r>
      <w:r w:rsidRPr="002B269F">
        <w:rPr>
          <w:rFonts w:ascii="Arial" w:eastAsia="Arial" w:hAnsi="Arial" w:cs="Arial"/>
          <w:sz w:val="22"/>
          <w:szCs w:val="22"/>
        </w:rPr>
        <w:t>v</w:t>
      </w:r>
      <w:r>
        <w:rPr>
          <w:rFonts w:ascii="Arial" w:eastAsia="Arial" w:hAnsi="Arial" w:cs="Arial"/>
          <w:sz w:val="22"/>
          <w:szCs w:val="22"/>
        </w:rPr>
        <w:t>e</w:t>
      </w:r>
      <w:r w:rsidRPr="002B269F">
        <w:rPr>
          <w:rFonts w:ascii="Arial" w:eastAsia="Arial" w:hAnsi="Arial" w:cs="Arial"/>
          <w:sz w:val="22"/>
          <w:szCs w:val="22"/>
        </w:rPr>
        <w:t>nt</w:t>
      </w:r>
      <w:r>
        <w:rPr>
          <w:rFonts w:ascii="Arial" w:eastAsia="Arial" w:hAnsi="Arial" w:cs="Arial"/>
          <w:sz w:val="22"/>
          <w:szCs w:val="22"/>
        </w:rPr>
        <w:t>ario d</w:t>
      </w:r>
      <w:r w:rsidRPr="002B269F">
        <w:rPr>
          <w:rFonts w:ascii="Arial" w:eastAsia="Arial" w:hAnsi="Arial" w:cs="Arial"/>
          <w:sz w:val="22"/>
          <w:szCs w:val="22"/>
        </w:rPr>
        <w:t>e</w:t>
      </w:r>
      <w:r>
        <w:rPr>
          <w:rFonts w:ascii="Arial" w:eastAsia="Arial" w:hAnsi="Arial" w:cs="Arial"/>
          <w:sz w:val="22"/>
          <w:szCs w:val="22"/>
        </w:rPr>
        <w:t>b</w:t>
      </w:r>
      <w:r w:rsidRPr="002B269F">
        <w:rPr>
          <w:rFonts w:ascii="Arial" w:eastAsia="Arial" w:hAnsi="Arial" w:cs="Arial"/>
          <w:sz w:val="22"/>
          <w:szCs w:val="22"/>
        </w:rPr>
        <w:t>e</w:t>
      </w:r>
      <w:r>
        <w:rPr>
          <w:rFonts w:ascii="Arial" w:eastAsia="Arial" w:hAnsi="Arial" w:cs="Arial"/>
          <w:sz w:val="22"/>
          <w:szCs w:val="22"/>
        </w:rPr>
        <w:t>n</w:t>
      </w:r>
      <w:r w:rsidRPr="002B269F">
        <w:rPr>
          <w:rFonts w:ascii="Arial" w:eastAsia="Arial" w:hAnsi="Arial" w:cs="Arial"/>
          <w:sz w:val="22"/>
          <w:szCs w:val="22"/>
        </w:rPr>
        <w:t xml:space="preserve"> </w:t>
      </w:r>
      <w:r>
        <w:rPr>
          <w:rFonts w:ascii="Arial" w:eastAsia="Arial" w:hAnsi="Arial" w:cs="Arial"/>
          <w:sz w:val="22"/>
          <w:szCs w:val="22"/>
        </w:rPr>
        <w:t>cu</w:t>
      </w:r>
      <w:r w:rsidRPr="002B269F">
        <w:rPr>
          <w:rFonts w:ascii="Arial" w:eastAsia="Arial" w:hAnsi="Arial" w:cs="Arial"/>
          <w:sz w:val="22"/>
          <w:szCs w:val="22"/>
        </w:rPr>
        <w:t>adr</w:t>
      </w:r>
      <w:r>
        <w:rPr>
          <w:rFonts w:ascii="Arial" w:eastAsia="Arial" w:hAnsi="Arial" w:cs="Arial"/>
          <w:sz w:val="22"/>
          <w:szCs w:val="22"/>
        </w:rPr>
        <w:t>ar</w:t>
      </w:r>
      <w:r w:rsidRPr="002B269F">
        <w:rPr>
          <w:rFonts w:ascii="Arial" w:eastAsia="Arial" w:hAnsi="Arial" w:cs="Arial"/>
          <w:sz w:val="22"/>
          <w:szCs w:val="22"/>
        </w:rPr>
        <w:t xml:space="preserve"> </w:t>
      </w:r>
      <w:r>
        <w:rPr>
          <w:rFonts w:ascii="Arial" w:eastAsia="Arial" w:hAnsi="Arial" w:cs="Arial"/>
          <w:sz w:val="22"/>
          <w:szCs w:val="22"/>
        </w:rPr>
        <w:t>con</w:t>
      </w:r>
      <w:r w:rsidRPr="002B269F">
        <w:rPr>
          <w:rFonts w:ascii="Arial" w:eastAsia="Arial" w:hAnsi="Arial" w:cs="Arial"/>
          <w:sz w:val="22"/>
          <w:szCs w:val="22"/>
        </w:rPr>
        <w:t xml:space="preserve"> l</w:t>
      </w:r>
      <w:r>
        <w:rPr>
          <w:rFonts w:ascii="Arial" w:eastAsia="Arial" w:hAnsi="Arial" w:cs="Arial"/>
          <w:sz w:val="22"/>
          <w:szCs w:val="22"/>
        </w:rPr>
        <w:t>os</w:t>
      </w:r>
      <w:r w:rsidRPr="002B269F">
        <w:rPr>
          <w:rFonts w:ascii="Arial" w:eastAsia="Arial" w:hAnsi="Arial" w:cs="Arial"/>
          <w:sz w:val="22"/>
          <w:szCs w:val="22"/>
        </w:rPr>
        <w:t xml:space="preserve"> m</w:t>
      </w:r>
      <w:r>
        <w:rPr>
          <w:rFonts w:ascii="Arial" w:eastAsia="Arial" w:hAnsi="Arial" w:cs="Arial"/>
          <w:sz w:val="22"/>
          <w:szCs w:val="22"/>
        </w:rPr>
        <w:t>o</w:t>
      </w:r>
      <w:r w:rsidRPr="002B269F">
        <w:rPr>
          <w:rFonts w:ascii="Arial" w:eastAsia="Arial" w:hAnsi="Arial" w:cs="Arial"/>
          <w:sz w:val="22"/>
          <w:szCs w:val="22"/>
        </w:rPr>
        <w:t>nt</w:t>
      </w:r>
      <w:r>
        <w:rPr>
          <w:rFonts w:ascii="Arial" w:eastAsia="Arial" w:hAnsi="Arial" w:cs="Arial"/>
          <w:sz w:val="22"/>
          <w:szCs w:val="22"/>
        </w:rPr>
        <w:t>os</w:t>
      </w:r>
      <w:r w:rsidRPr="002B269F">
        <w:rPr>
          <w:rFonts w:ascii="Arial" w:eastAsia="Arial" w:hAnsi="Arial" w:cs="Arial"/>
          <w:sz w:val="22"/>
          <w:szCs w:val="22"/>
        </w:rPr>
        <w:t xml:space="preserve"> f</w:t>
      </w:r>
      <w:r>
        <w:rPr>
          <w:rFonts w:ascii="Arial" w:eastAsia="Arial" w:hAnsi="Arial" w:cs="Arial"/>
          <w:sz w:val="22"/>
          <w:szCs w:val="22"/>
        </w:rPr>
        <w:t>a</w:t>
      </w:r>
      <w:r w:rsidRPr="002B269F">
        <w:rPr>
          <w:rFonts w:ascii="Arial" w:eastAsia="Arial" w:hAnsi="Arial" w:cs="Arial"/>
          <w:sz w:val="22"/>
          <w:szCs w:val="22"/>
        </w:rPr>
        <w:t>ct</w:t>
      </w:r>
      <w:r>
        <w:rPr>
          <w:rFonts w:ascii="Arial" w:eastAsia="Arial" w:hAnsi="Arial" w:cs="Arial"/>
          <w:sz w:val="22"/>
          <w:szCs w:val="22"/>
        </w:rPr>
        <w:t>urad</w:t>
      </w:r>
      <w:r w:rsidRPr="002B269F">
        <w:rPr>
          <w:rFonts w:ascii="Arial" w:eastAsia="Arial" w:hAnsi="Arial" w:cs="Arial"/>
          <w:sz w:val="22"/>
          <w:szCs w:val="22"/>
        </w:rPr>
        <w:t>o</w:t>
      </w:r>
      <w:r>
        <w:rPr>
          <w:rFonts w:ascii="Arial" w:eastAsia="Arial" w:hAnsi="Arial" w:cs="Arial"/>
          <w:sz w:val="22"/>
          <w:szCs w:val="22"/>
        </w:rPr>
        <w:t>s</w:t>
      </w:r>
      <w:r w:rsidRPr="002B269F">
        <w:rPr>
          <w:rFonts w:ascii="Arial" w:eastAsia="Arial" w:hAnsi="Arial" w:cs="Arial"/>
          <w:sz w:val="22"/>
          <w:szCs w:val="22"/>
        </w:rPr>
        <w:t xml:space="preserve"> </w:t>
      </w:r>
      <w:r w:rsidR="00611931">
        <w:rPr>
          <w:rFonts w:ascii="Arial" w:eastAsia="Arial" w:hAnsi="Arial" w:cs="Arial"/>
          <w:sz w:val="22"/>
          <w:szCs w:val="22"/>
        </w:rPr>
        <w:t>a</w:t>
      </w:r>
      <w:r w:rsidR="00611931" w:rsidRPr="002B269F">
        <w:rPr>
          <w:rFonts w:ascii="Arial" w:eastAsia="Arial" w:hAnsi="Arial" w:cs="Arial"/>
          <w:sz w:val="22"/>
          <w:szCs w:val="22"/>
        </w:rPr>
        <w:t xml:space="preserve"> l</w:t>
      </w:r>
      <w:r w:rsidR="00611931">
        <w:rPr>
          <w:rFonts w:ascii="Arial" w:eastAsia="Arial" w:hAnsi="Arial" w:cs="Arial"/>
          <w:sz w:val="22"/>
          <w:szCs w:val="22"/>
        </w:rPr>
        <w:t>os</w:t>
      </w:r>
      <w:r w:rsidR="00611931" w:rsidRPr="002B269F">
        <w:rPr>
          <w:rFonts w:ascii="Arial" w:eastAsia="Arial" w:hAnsi="Arial" w:cs="Arial"/>
          <w:sz w:val="22"/>
          <w:szCs w:val="22"/>
        </w:rPr>
        <w:t xml:space="preserve"> </w:t>
      </w:r>
      <w:r w:rsidR="00611931">
        <w:rPr>
          <w:rFonts w:ascii="Arial" w:eastAsia="Arial" w:hAnsi="Arial" w:cs="Arial"/>
          <w:sz w:val="22"/>
          <w:szCs w:val="22"/>
        </w:rPr>
        <w:t>p</w:t>
      </w:r>
      <w:r w:rsidR="00611931" w:rsidRPr="002B269F">
        <w:rPr>
          <w:rFonts w:ascii="Arial" w:eastAsia="Arial" w:hAnsi="Arial" w:cs="Arial"/>
          <w:sz w:val="22"/>
          <w:szCs w:val="22"/>
        </w:rPr>
        <w:t>a</w:t>
      </w:r>
      <w:r w:rsidR="00611931">
        <w:rPr>
          <w:rFonts w:ascii="Arial" w:eastAsia="Arial" w:hAnsi="Arial" w:cs="Arial"/>
          <w:sz w:val="22"/>
          <w:szCs w:val="22"/>
        </w:rPr>
        <w:t>c</w:t>
      </w:r>
      <w:r w:rsidR="00611931" w:rsidRPr="002B269F">
        <w:rPr>
          <w:rFonts w:ascii="Arial" w:eastAsia="Arial" w:hAnsi="Arial" w:cs="Arial"/>
          <w:sz w:val="22"/>
          <w:szCs w:val="22"/>
        </w:rPr>
        <w:t>i</w:t>
      </w:r>
      <w:r w:rsidR="00611931">
        <w:rPr>
          <w:rFonts w:ascii="Arial" w:eastAsia="Arial" w:hAnsi="Arial" w:cs="Arial"/>
          <w:sz w:val="22"/>
          <w:szCs w:val="22"/>
        </w:rPr>
        <w:t>e</w:t>
      </w:r>
      <w:r w:rsidR="00611931" w:rsidRPr="002B269F">
        <w:rPr>
          <w:rFonts w:ascii="Arial" w:eastAsia="Arial" w:hAnsi="Arial" w:cs="Arial"/>
          <w:sz w:val="22"/>
          <w:szCs w:val="22"/>
        </w:rPr>
        <w:t>nt</w:t>
      </w:r>
      <w:r w:rsidR="00611931">
        <w:rPr>
          <w:rFonts w:ascii="Arial" w:eastAsia="Arial" w:hAnsi="Arial" w:cs="Arial"/>
          <w:sz w:val="22"/>
          <w:szCs w:val="22"/>
        </w:rPr>
        <w:t>es</w:t>
      </w:r>
      <w:r>
        <w:rPr>
          <w:rFonts w:ascii="Arial" w:eastAsia="Arial" w:hAnsi="Arial" w:cs="Arial"/>
          <w:sz w:val="22"/>
          <w:szCs w:val="22"/>
        </w:rPr>
        <w:t xml:space="preserve"> y</w:t>
      </w:r>
      <w:r w:rsidRPr="002B269F">
        <w:rPr>
          <w:rFonts w:ascii="Arial" w:eastAsia="Arial" w:hAnsi="Arial" w:cs="Arial"/>
          <w:sz w:val="22"/>
          <w:szCs w:val="22"/>
        </w:rPr>
        <w:t xml:space="preserve"> </w:t>
      </w:r>
      <w:r>
        <w:rPr>
          <w:rFonts w:ascii="Arial" w:eastAsia="Arial" w:hAnsi="Arial" w:cs="Arial"/>
          <w:sz w:val="22"/>
          <w:szCs w:val="22"/>
        </w:rPr>
        <w:t>d</w:t>
      </w:r>
      <w:r w:rsidRPr="002B269F">
        <w:rPr>
          <w:rFonts w:ascii="Arial" w:eastAsia="Arial" w:hAnsi="Arial" w:cs="Arial"/>
          <w:sz w:val="22"/>
          <w:szCs w:val="22"/>
        </w:rPr>
        <w:t>e</w:t>
      </w:r>
      <w:r>
        <w:rPr>
          <w:rFonts w:ascii="Arial" w:eastAsia="Arial" w:hAnsi="Arial" w:cs="Arial"/>
          <w:sz w:val="22"/>
          <w:szCs w:val="22"/>
        </w:rPr>
        <w:t>be</w:t>
      </w:r>
      <w:r w:rsidRPr="002B269F">
        <w:rPr>
          <w:rFonts w:ascii="Arial" w:eastAsia="Arial" w:hAnsi="Arial" w:cs="Arial"/>
          <w:sz w:val="22"/>
          <w:szCs w:val="22"/>
        </w:rPr>
        <w:t xml:space="preserve"> vigil</w:t>
      </w:r>
      <w:r>
        <w:rPr>
          <w:rFonts w:ascii="Arial" w:eastAsia="Arial" w:hAnsi="Arial" w:cs="Arial"/>
          <w:sz w:val="22"/>
          <w:szCs w:val="22"/>
        </w:rPr>
        <w:t>arse</w:t>
      </w:r>
      <w:r w:rsidRPr="002B269F">
        <w:rPr>
          <w:rFonts w:ascii="Arial" w:eastAsia="Arial" w:hAnsi="Arial" w:cs="Arial"/>
          <w:sz w:val="22"/>
          <w:szCs w:val="22"/>
        </w:rPr>
        <w:t xml:space="preserve"> </w:t>
      </w:r>
      <w:r>
        <w:rPr>
          <w:rFonts w:ascii="Arial" w:eastAsia="Arial" w:hAnsi="Arial" w:cs="Arial"/>
          <w:sz w:val="22"/>
          <w:szCs w:val="22"/>
        </w:rPr>
        <w:t>y</w:t>
      </w:r>
      <w:r w:rsidRPr="002B269F">
        <w:rPr>
          <w:rFonts w:ascii="Arial" w:eastAsia="Arial" w:hAnsi="Arial" w:cs="Arial"/>
          <w:sz w:val="22"/>
          <w:szCs w:val="22"/>
        </w:rPr>
        <w:t xml:space="preserve"> gar</w:t>
      </w:r>
      <w:r>
        <w:rPr>
          <w:rFonts w:ascii="Arial" w:eastAsia="Arial" w:hAnsi="Arial" w:cs="Arial"/>
          <w:sz w:val="22"/>
          <w:szCs w:val="22"/>
        </w:rPr>
        <w:t>a</w:t>
      </w:r>
      <w:r w:rsidRPr="002B269F">
        <w:rPr>
          <w:rFonts w:ascii="Arial" w:eastAsia="Arial" w:hAnsi="Arial" w:cs="Arial"/>
          <w:sz w:val="22"/>
          <w:szCs w:val="22"/>
        </w:rPr>
        <w:t>ntiz</w:t>
      </w:r>
      <w:r>
        <w:rPr>
          <w:rFonts w:ascii="Arial" w:eastAsia="Arial" w:hAnsi="Arial" w:cs="Arial"/>
          <w:sz w:val="22"/>
          <w:szCs w:val="22"/>
        </w:rPr>
        <w:t>arse</w:t>
      </w:r>
      <w:r w:rsidRPr="002B269F">
        <w:rPr>
          <w:rFonts w:ascii="Arial" w:eastAsia="Arial" w:hAnsi="Arial" w:cs="Arial"/>
          <w:sz w:val="22"/>
          <w:szCs w:val="22"/>
        </w:rPr>
        <w:t xml:space="preserve"> </w:t>
      </w:r>
      <w:r>
        <w:rPr>
          <w:rFonts w:ascii="Arial" w:eastAsia="Arial" w:hAnsi="Arial" w:cs="Arial"/>
          <w:sz w:val="22"/>
          <w:szCs w:val="22"/>
        </w:rPr>
        <w:t>su c</w:t>
      </w:r>
      <w:r w:rsidRPr="002B269F">
        <w:rPr>
          <w:rFonts w:ascii="Arial" w:eastAsia="Arial" w:hAnsi="Arial" w:cs="Arial"/>
          <w:sz w:val="22"/>
          <w:szCs w:val="22"/>
        </w:rPr>
        <w:t>arg</w:t>
      </w:r>
      <w:r>
        <w:rPr>
          <w:rFonts w:ascii="Arial" w:eastAsia="Arial" w:hAnsi="Arial" w:cs="Arial"/>
          <w:sz w:val="22"/>
          <w:szCs w:val="22"/>
        </w:rPr>
        <w:t>o.</w:t>
      </w:r>
    </w:p>
    <w:p w14:paraId="40751BEF" w14:textId="5EF69DE5" w:rsidR="002B269F" w:rsidRDefault="002B269F" w:rsidP="002B269F">
      <w:pPr>
        <w:pStyle w:val="Prrafodelista"/>
        <w:numPr>
          <w:ilvl w:val="0"/>
          <w:numId w:val="13"/>
        </w:numPr>
        <w:tabs>
          <w:tab w:val="left" w:pos="993"/>
        </w:tabs>
        <w:rPr>
          <w:rFonts w:ascii="Arial" w:eastAsia="Arial" w:hAnsi="Arial" w:cs="Arial"/>
          <w:sz w:val="22"/>
          <w:szCs w:val="22"/>
        </w:rPr>
      </w:pPr>
      <w:r w:rsidRPr="002B269F">
        <w:rPr>
          <w:rFonts w:ascii="Arial" w:eastAsia="Arial" w:hAnsi="Arial" w:cs="Arial"/>
          <w:sz w:val="22"/>
          <w:szCs w:val="22"/>
        </w:rPr>
        <w:t>Las Salidas de Inventario por ventas deben contabilizarse a Cuentas de Costo de Ventas y su valorización debe ser a costo promedio ponderado o la metodología adoptada. Su Contrapartida debe ser contra la cuenta de inventario que corresponda a la clasificación.</w:t>
      </w:r>
    </w:p>
    <w:p w14:paraId="36143AA0" w14:textId="77777777" w:rsidR="002B269F" w:rsidRPr="002B269F" w:rsidRDefault="002B269F" w:rsidP="002B269F">
      <w:pPr>
        <w:pStyle w:val="Prrafodelista"/>
        <w:tabs>
          <w:tab w:val="left" w:pos="993"/>
        </w:tabs>
        <w:ind w:left="1287"/>
        <w:rPr>
          <w:rFonts w:ascii="Arial" w:eastAsia="Arial" w:hAnsi="Arial" w:cs="Arial"/>
          <w:sz w:val="22"/>
          <w:szCs w:val="22"/>
        </w:rPr>
      </w:pPr>
    </w:p>
    <w:p w14:paraId="7A461320" w14:textId="7013C598" w:rsidR="002B269F" w:rsidRPr="002B269F" w:rsidRDefault="002B269F" w:rsidP="002B269F">
      <w:pPr>
        <w:spacing w:before="56"/>
        <w:ind w:left="0" w:firstLine="624"/>
        <w:rPr>
          <w:rFonts w:ascii="Arial" w:hAnsi="Arial" w:cs="Arial"/>
          <w:b/>
          <w:color w:val="444444"/>
          <w:kern w:val="36"/>
          <w:sz w:val="22"/>
          <w:szCs w:val="22"/>
          <w:lang w:val="es-MX" w:eastAsia="x-none"/>
        </w:rPr>
      </w:pPr>
      <w:r w:rsidRPr="002B269F">
        <w:rPr>
          <w:rFonts w:ascii="Arial" w:hAnsi="Arial" w:cs="Arial"/>
          <w:b/>
          <w:color w:val="444444"/>
          <w:kern w:val="36"/>
          <w:sz w:val="22"/>
          <w:szCs w:val="22"/>
          <w:lang w:val="es-MX" w:eastAsia="x-none"/>
        </w:rPr>
        <w:t>SALIDAS INVENTARIOS DE OTRAS CLASIFICACIONES POR CONSUMO:</w:t>
      </w:r>
    </w:p>
    <w:p w14:paraId="41905318" w14:textId="77777777" w:rsidR="002B269F" w:rsidRPr="002B269F" w:rsidRDefault="002B269F" w:rsidP="002B269F">
      <w:pPr>
        <w:pStyle w:val="Prrafodelista"/>
        <w:spacing w:before="56"/>
        <w:ind w:left="1287"/>
        <w:rPr>
          <w:rFonts w:ascii="Arial" w:eastAsia="Arial" w:hAnsi="Arial" w:cs="Arial"/>
          <w:sz w:val="22"/>
          <w:szCs w:val="22"/>
        </w:rPr>
      </w:pPr>
    </w:p>
    <w:p w14:paraId="6D58A9FC" w14:textId="357A5405" w:rsidR="002B269F" w:rsidRPr="002B269F" w:rsidRDefault="002B269F" w:rsidP="002B269F">
      <w:pPr>
        <w:pStyle w:val="Prrafodelista"/>
        <w:numPr>
          <w:ilvl w:val="0"/>
          <w:numId w:val="13"/>
        </w:numPr>
        <w:spacing w:before="1"/>
        <w:rPr>
          <w:rFonts w:ascii="Arial" w:eastAsia="Arial" w:hAnsi="Arial" w:cs="Arial"/>
          <w:sz w:val="22"/>
          <w:szCs w:val="22"/>
        </w:rPr>
      </w:pPr>
      <w:r w:rsidRPr="002B269F">
        <w:rPr>
          <w:rFonts w:ascii="Arial" w:eastAsia="Arial" w:hAnsi="Arial" w:cs="Arial"/>
          <w:sz w:val="22"/>
          <w:szCs w:val="22"/>
        </w:rPr>
        <w:t>Las   salidas   de   inventario   de   otras   clasificaciones   como:   “Material   de Computación”, “Material de Oficina”, “Material de Limpieza”, “Material de Mantenimiento”, entre otros, debe ser contabilizados a cuentas de gastos de acuerdo a los despachos que se hagan y dicho consumo debe</w:t>
      </w:r>
      <w:r>
        <w:rPr>
          <w:rFonts w:ascii="Arial" w:eastAsia="Arial" w:hAnsi="Arial" w:cs="Arial"/>
          <w:sz w:val="22"/>
          <w:szCs w:val="22"/>
        </w:rPr>
        <w:t>n</w:t>
      </w:r>
      <w:r w:rsidRPr="002B269F">
        <w:rPr>
          <w:rFonts w:ascii="Arial" w:eastAsia="Arial" w:hAnsi="Arial" w:cs="Arial"/>
          <w:sz w:val="22"/>
          <w:szCs w:val="22"/>
        </w:rPr>
        <w:t xml:space="preserve"> corresponder a políticas establecidas para </w:t>
      </w:r>
      <w:r>
        <w:rPr>
          <w:rFonts w:ascii="Arial" w:eastAsia="Arial" w:hAnsi="Arial" w:cs="Arial"/>
          <w:sz w:val="22"/>
          <w:szCs w:val="22"/>
        </w:rPr>
        <w:t>su</w:t>
      </w:r>
      <w:r w:rsidRPr="002B269F">
        <w:rPr>
          <w:rFonts w:ascii="Arial" w:eastAsia="Arial" w:hAnsi="Arial" w:cs="Arial"/>
          <w:sz w:val="22"/>
          <w:szCs w:val="22"/>
        </w:rPr>
        <w:t xml:space="preserve"> medición, ejemplo: Un departamento consume 4 Resmas de papel mensual y las mismas corresponden a la impresión de 100 expedientes, con ello se debe construir un indicador que vigile la correspondencia entre el consumo y la impresión de los expedientes.</w:t>
      </w:r>
    </w:p>
    <w:p w14:paraId="7D7E1005" w14:textId="751E807F" w:rsidR="002B269F" w:rsidRPr="002B269F" w:rsidRDefault="002B269F" w:rsidP="002B269F">
      <w:pPr>
        <w:pStyle w:val="Prrafodelista"/>
        <w:numPr>
          <w:ilvl w:val="0"/>
          <w:numId w:val="13"/>
        </w:numPr>
        <w:spacing w:before="3" w:line="240" w:lineRule="exact"/>
        <w:rPr>
          <w:rFonts w:ascii="Arial" w:eastAsia="Arial" w:hAnsi="Arial" w:cs="Arial"/>
          <w:sz w:val="22"/>
          <w:szCs w:val="22"/>
        </w:rPr>
      </w:pPr>
      <w:r w:rsidRPr="002B269F">
        <w:rPr>
          <w:rFonts w:ascii="Arial" w:eastAsia="Arial" w:hAnsi="Arial" w:cs="Arial"/>
          <w:sz w:val="22"/>
          <w:szCs w:val="22"/>
        </w:rPr>
        <w:t>La solicitud de esta salida debe estar autorizada por personal Gerencial con nivel adecuado.</w:t>
      </w:r>
    </w:p>
    <w:p w14:paraId="68398A2C" w14:textId="1FBF0EA6" w:rsidR="002B269F" w:rsidRPr="002B269F" w:rsidRDefault="002B269F" w:rsidP="002B269F">
      <w:pPr>
        <w:pStyle w:val="Prrafodelista"/>
        <w:numPr>
          <w:ilvl w:val="0"/>
          <w:numId w:val="13"/>
        </w:numPr>
        <w:spacing w:before="2" w:line="240" w:lineRule="exact"/>
        <w:rPr>
          <w:rFonts w:ascii="Arial" w:eastAsia="Arial" w:hAnsi="Arial" w:cs="Arial"/>
          <w:sz w:val="22"/>
          <w:szCs w:val="22"/>
        </w:rPr>
      </w:pPr>
      <w:r w:rsidRPr="002B269F">
        <w:rPr>
          <w:rFonts w:ascii="Arial" w:eastAsia="Arial" w:hAnsi="Arial" w:cs="Arial"/>
          <w:sz w:val="22"/>
          <w:szCs w:val="22"/>
        </w:rPr>
        <w:t xml:space="preserve">Estas </w:t>
      </w:r>
      <w:r w:rsidR="004F4461">
        <w:rPr>
          <w:rFonts w:ascii="Arial" w:eastAsia="Arial" w:hAnsi="Arial" w:cs="Arial"/>
          <w:sz w:val="22"/>
          <w:szCs w:val="22"/>
        </w:rPr>
        <w:t>s</w:t>
      </w:r>
      <w:r w:rsidRPr="002B269F">
        <w:rPr>
          <w:rFonts w:ascii="Arial" w:eastAsia="Arial" w:hAnsi="Arial" w:cs="Arial"/>
          <w:sz w:val="22"/>
          <w:szCs w:val="22"/>
        </w:rPr>
        <w:t>alidas de inventario se contabilizan de acuerdo al consumo, o es buena práctica contable contabilizarlas de acuerdo a las compras.</w:t>
      </w:r>
    </w:p>
    <w:p w14:paraId="079ED100" w14:textId="1A5DF194" w:rsidR="002B269F" w:rsidRDefault="002B269F" w:rsidP="00491F7D">
      <w:pPr>
        <w:pStyle w:val="Ttulo1"/>
        <w:rPr>
          <w:rFonts w:ascii="Arial" w:eastAsia="Arial" w:hAnsi="Arial" w:cs="Arial"/>
          <w:sz w:val="22"/>
          <w:szCs w:val="22"/>
        </w:rPr>
      </w:pPr>
    </w:p>
    <w:p w14:paraId="0685BC45" w14:textId="6A7C7FA6" w:rsidR="00CB7D7B" w:rsidRDefault="00CB7D7B" w:rsidP="00CB7D7B">
      <w:pPr>
        <w:spacing w:before="56"/>
        <w:ind w:left="0" w:firstLine="624"/>
        <w:rPr>
          <w:rFonts w:ascii="Arial" w:hAnsi="Arial" w:cs="Arial"/>
          <w:b/>
          <w:color w:val="444444"/>
          <w:kern w:val="36"/>
          <w:sz w:val="22"/>
          <w:szCs w:val="22"/>
          <w:lang w:val="es-MX" w:eastAsia="x-none"/>
        </w:rPr>
      </w:pPr>
      <w:r w:rsidRPr="00CB7D7B">
        <w:rPr>
          <w:rFonts w:ascii="Arial" w:hAnsi="Arial" w:cs="Arial"/>
          <w:b/>
          <w:color w:val="444444"/>
          <w:kern w:val="36"/>
          <w:sz w:val="22"/>
          <w:szCs w:val="22"/>
          <w:lang w:val="es-MX" w:eastAsia="x-none"/>
        </w:rPr>
        <w:t>SALIDAS INVENTARIO POR AJUSTES DE CONTEO FISICO:</w:t>
      </w:r>
    </w:p>
    <w:p w14:paraId="453A00A9" w14:textId="77777777" w:rsidR="00CB7D7B" w:rsidRPr="00CB7D7B" w:rsidRDefault="00CB7D7B" w:rsidP="00CB7D7B">
      <w:pPr>
        <w:spacing w:before="56"/>
        <w:ind w:left="0" w:firstLine="624"/>
        <w:rPr>
          <w:rFonts w:ascii="Arial" w:hAnsi="Arial" w:cs="Arial"/>
          <w:b/>
          <w:color w:val="444444"/>
          <w:kern w:val="36"/>
          <w:sz w:val="22"/>
          <w:szCs w:val="22"/>
          <w:lang w:val="es-MX" w:eastAsia="x-none"/>
        </w:rPr>
      </w:pPr>
    </w:p>
    <w:p w14:paraId="74D5C4D9" w14:textId="1AEE3622" w:rsidR="00CB7D7B" w:rsidRDefault="00CB7D7B" w:rsidP="00CB7D7B">
      <w:pPr>
        <w:pStyle w:val="Prrafodelista"/>
        <w:numPr>
          <w:ilvl w:val="0"/>
          <w:numId w:val="13"/>
        </w:numPr>
        <w:spacing w:before="2" w:line="240" w:lineRule="exact"/>
        <w:rPr>
          <w:rFonts w:ascii="Arial" w:eastAsia="Arial" w:hAnsi="Arial" w:cs="Arial"/>
          <w:sz w:val="22"/>
          <w:szCs w:val="22"/>
        </w:rPr>
      </w:pPr>
      <w:r>
        <w:rPr>
          <w:rFonts w:ascii="Arial" w:eastAsia="Arial" w:hAnsi="Arial" w:cs="Arial"/>
          <w:sz w:val="22"/>
          <w:szCs w:val="22"/>
        </w:rPr>
        <w:t>L</w:t>
      </w:r>
      <w:r w:rsidRPr="00CB7D7B">
        <w:rPr>
          <w:rFonts w:ascii="Arial" w:eastAsia="Arial" w:hAnsi="Arial" w:cs="Arial"/>
          <w:sz w:val="22"/>
          <w:szCs w:val="22"/>
        </w:rPr>
        <w:t>a</w:t>
      </w:r>
      <w:r>
        <w:rPr>
          <w:rFonts w:ascii="Arial" w:eastAsia="Arial" w:hAnsi="Arial" w:cs="Arial"/>
          <w:sz w:val="22"/>
          <w:szCs w:val="22"/>
        </w:rPr>
        <w:t>s</w:t>
      </w:r>
      <w:r w:rsidRPr="00CB7D7B">
        <w:rPr>
          <w:rFonts w:ascii="Arial" w:eastAsia="Arial" w:hAnsi="Arial" w:cs="Arial"/>
          <w:sz w:val="22"/>
          <w:szCs w:val="22"/>
        </w:rPr>
        <w:t xml:space="preserve"> S</w:t>
      </w:r>
      <w:r>
        <w:rPr>
          <w:rFonts w:ascii="Arial" w:eastAsia="Arial" w:hAnsi="Arial" w:cs="Arial"/>
          <w:sz w:val="22"/>
          <w:szCs w:val="22"/>
        </w:rPr>
        <w:t>a</w:t>
      </w:r>
      <w:r w:rsidRPr="00CB7D7B">
        <w:rPr>
          <w:rFonts w:ascii="Arial" w:eastAsia="Arial" w:hAnsi="Arial" w:cs="Arial"/>
          <w:sz w:val="22"/>
          <w:szCs w:val="22"/>
        </w:rPr>
        <w:t>li</w:t>
      </w:r>
      <w:r>
        <w:rPr>
          <w:rFonts w:ascii="Arial" w:eastAsia="Arial" w:hAnsi="Arial" w:cs="Arial"/>
          <w:sz w:val="22"/>
          <w:szCs w:val="22"/>
        </w:rPr>
        <w:t>d</w:t>
      </w:r>
      <w:r w:rsidRPr="00CB7D7B">
        <w:rPr>
          <w:rFonts w:ascii="Arial" w:eastAsia="Arial" w:hAnsi="Arial" w:cs="Arial"/>
          <w:sz w:val="22"/>
          <w:szCs w:val="22"/>
        </w:rPr>
        <w:t>a</w:t>
      </w:r>
      <w:r>
        <w:rPr>
          <w:rFonts w:ascii="Arial" w:eastAsia="Arial" w:hAnsi="Arial" w:cs="Arial"/>
          <w:sz w:val="22"/>
          <w:szCs w:val="22"/>
        </w:rPr>
        <w:t>s</w:t>
      </w:r>
      <w:r w:rsidRPr="00CB7D7B">
        <w:rPr>
          <w:rFonts w:ascii="Arial" w:eastAsia="Arial" w:hAnsi="Arial" w:cs="Arial"/>
          <w:sz w:val="22"/>
          <w:szCs w:val="22"/>
        </w:rPr>
        <w:t xml:space="preserve"> d</w:t>
      </w:r>
      <w:r>
        <w:rPr>
          <w:rFonts w:ascii="Arial" w:eastAsia="Arial" w:hAnsi="Arial" w:cs="Arial"/>
          <w:sz w:val="22"/>
          <w:szCs w:val="22"/>
        </w:rPr>
        <w:t xml:space="preserve">e </w:t>
      </w:r>
      <w:r w:rsidRPr="00CB7D7B">
        <w:rPr>
          <w:rFonts w:ascii="Arial" w:eastAsia="Arial" w:hAnsi="Arial" w:cs="Arial"/>
          <w:sz w:val="22"/>
          <w:szCs w:val="22"/>
        </w:rPr>
        <w:t>I</w:t>
      </w:r>
      <w:r>
        <w:rPr>
          <w:rFonts w:ascii="Arial" w:eastAsia="Arial" w:hAnsi="Arial" w:cs="Arial"/>
          <w:sz w:val="22"/>
          <w:szCs w:val="22"/>
        </w:rPr>
        <w:t>n</w:t>
      </w:r>
      <w:r w:rsidRPr="00CB7D7B">
        <w:rPr>
          <w:rFonts w:ascii="Arial" w:eastAsia="Arial" w:hAnsi="Arial" w:cs="Arial"/>
          <w:sz w:val="22"/>
          <w:szCs w:val="22"/>
        </w:rPr>
        <w:t>v</w:t>
      </w:r>
      <w:r>
        <w:rPr>
          <w:rFonts w:ascii="Arial" w:eastAsia="Arial" w:hAnsi="Arial" w:cs="Arial"/>
          <w:sz w:val="22"/>
          <w:szCs w:val="22"/>
        </w:rPr>
        <w:t>e</w:t>
      </w:r>
      <w:r w:rsidRPr="00CB7D7B">
        <w:rPr>
          <w:rFonts w:ascii="Arial" w:eastAsia="Arial" w:hAnsi="Arial" w:cs="Arial"/>
          <w:sz w:val="22"/>
          <w:szCs w:val="22"/>
        </w:rPr>
        <w:t>nt</w:t>
      </w:r>
      <w:r>
        <w:rPr>
          <w:rFonts w:ascii="Arial" w:eastAsia="Arial" w:hAnsi="Arial" w:cs="Arial"/>
          <w:sz w:val="22"/>
          <w:szCs w:val="22"/>
        </w:rPr>
        <w:t>ario</w:t>
      </w:r>
      <w:r w:rsidRPr="00CB7D7B">
        <w:rPr>
          <w:rFonts w:ascii="Arial" w:eastAsia="Arial" w:hAnsi="Arial" w:cs="Arial"/>
          <w:sz w:val="22"/>
          <w:szCs w:val="22"/>
        </w:rPr>
        <w:t xml:space="preserve"> </w:t>
      </w:r>
      <w:r>
        <w:rPr>
          <w:rFonts w:ascii="Arial" w:eastAsia="Arial" w:hAnsi="Arial" w:cs="Arial"/>
          <w:sz w:val="22"/>
          <w:szCs w:val="22"/>
        </w:rPr>
        <w:t>p</w:t>
      </w:r>
      <w:r w:rsidRPr="00CB7D7B">
        <w:rPr>
          <w:rFonts w:ascii="Arial" w:eastAsia="Arial" w:hAnsi="Arial" w:cs="Arial"/>
          <w:sz w:val="22"/>
          <w:szCs w:val="22"/>
        </w:rPr>
        <w:t>o</w:t>
      </w:r>
      <w:r>
        <w:rPr>
          <w:rFonts w:ascii="Arial" w:eastAsia="Arial" w:hAnsi="Arial" w:cs="Arial"/>
          <w:sz w:val="22"/>
          <w:szCs w:val="22"/>
        </w:rPr>
        <w:t>r</w:t>
      </w:r>
      <w:r w:rsidRPr="00CB7D7B">
        <w:rPr>
          <w:rFonts w:ascii="Arial" w:eastAsia="Arial" w:hAnsi="Arial" w:cs="Arial"/>
          <w:sz w:val="22"/>
          <w:szCs w:val="22"/>
        </w:rPr>
        <w:t xml:space="preserve"> Aj</w:t>
      </w:r>
      <w:r>
        <w:rPr>
          <w:rFonts w:ascii="Arial" w:eastAsia="Arial" w:hAnsi="Arial" w:cs="Arial"/>
          <w:sz w:val="22"/>
          <w:szCs w:val="22"/>
        </w:rPr>
        <w:t>ust</w:t>
      </w:r>
      <w:r w:rsidRPr="00CB7D7B">
        <w:rPr>
          <w:rFonts w:ascii="Arial" w:eastAsia="Arial" w:hAnsi="Arial" w:cs="Arial"/>
          <w:sz w:val="22"/>
          <w:szCs w:val="22"/>
        </w:rPr>
        <w:t>e</w:t>
      </w:r>
      <w:r>
        <w:rPr>
          <w:rFonts w:ascii="Arial" w:eastAsia="Arial" w:hAnsi="Arial" w:cs="Arial"/>
          <w:sz w:val="22"/>
          <w:szCs w:val="22"/>
        </w:rPr>
        <w:t>s</w:t>
      </w:r>
      <w:r w:rsidRPr="00CB7D7B">
        <w:rPr>
          <w:rFonts w:ascii="Arial" w:eastAsia="Arial" w:hAnsi="Arial" w:cs="Arial"/>
          <w:sz w:val="22"/>
          <w:szCs w:val="22"/>
        </w:rPr>
        <w:t xml:space="preserve"> </w:t>
      </w:r>
      <w:r>
        <w:rPr>
          <w:rFonts w:ascii="Arial" w:eastAsia="Arial" w:hAnsi="Arial" w:cs="Arial"/>
          <w:sz w:val="22"/>
          <w:szCs w:val="22"/>
        </w:rPr>
        <w:t>de</w:t>
      </w:r>
      <w:r w:rsidRPr="00CB7D7B">
        <w:rPr>
          <w:rFonts w:ascii="Arial" w:eastAsia="Arial" w:hAnsi="Arial" w:cs="Arial"/>
          <w:sz w:val="22"/>
          <w:szCs w:val="22"/>
        </w:rPr>
        <w:t xml:space="preserve"> C</w:t>
      </w:r>
      <w:r>
        <w:rPr>
          <w:rFonts w:ascii="Arial" w:eastAsia="Arial" w:hAnsi="Arial" w:cs="Arial"/>
          <w:sz w:val="22"/>
          <w:szCs w:val="22"/>
        </w:rPr>
        <w:t>o</w:t>
      </w:r>
      <w:r w:rsidRPr="00CB7D7B">
        <w:rPr>
          <w:rFonts w:ascii="Arial" w:eastAsia="Arial" w:hAnsi="Arial" w:cs="Arial"/>
          <w:sz w:val="22"/>
          <w:szCs w:val="22"/>
        </w:rPr>
        <w:t>nt</w:t>
      </w:r>
      <w:r>
        <w:rPr>
          <w:rFonts w:ascii="Arial" w:eastAsia="Arial" w:hAnsi="Arial" w:cs="Arial"/>
          <w:sz w:val="22"/>
          <w:szCs w:val="22"/>
        </w:rPr>
        <w:t>eo</w:t>
      </w:r>
      <w:r w:rsidRPr="00CB7D7B">
        <w:rPr>
          <w:rFonts w:ascii="Arial" w:eastAsia="Arial" w:hAnsi="Arial" w:cs="Arial"/>
          <w:sz w:val="22"/>
          <w:szCs w:val="22"/>
        </w:rPr>
        <w:t xml:space="preserve"> </w:t>
      </w:r>
      <w:r>
        <w:rPr>
          <w:rFonts w:ascii="Arial" w:eastAsia="Arial" w:hAnsi="Arial" w:cs="Arial"/>
          <w:sz w:val="22"/>
          <w:szCs w:val="22"/>
        </w:rPr>
        <w:t>F</w:t>
      </w:r>
      <w:r w:rsidRPr="00CB7D7B">
        <w:rPr>
          <w:rFonts w:ascii="Arial" w:eastAsia="Arial" w:hAnsi="Arial" w:cs="Arial"/>
          <w:sz w:val="22"/>
          <w:szCs w:val="22"/>
        </w:rPr>
        <w:t>ísi</w:t>
      </w:r>
      <w:r>
        <w:rPr>
          <w:rFonts w:ascii="Arial" w:eastAsia="Arial" w:hAnsi="Arial" w:cs="Arial"/>
          <w:sz w:val="22"/>
          <w:szCs w:val="22"/>
        </w:rPr>
        <w:t>co,</w:t>
      </w:r>
      <w:r w:rsidRPr="00CB7D7B">
        <w:rPr>
          <w:rFonts w:ascii="Arial" w:eastAsia="Arial" w:hAnsi="Arial" w:cs="Arial"/>
          <w:sz w:val="22"/>
          <w:szCs w:val="22"/>
        </w:rPr>
        <w:t xml:space="preserve"> s</w:t>
      </w:r>
      <w:r>
        <w:rPr>
          <w:rFonts w:ascii="Arial" w:eastAsia="Arial" w:hAnsi="Arial" w:cs="Arial"/>
          <w:sz w:val="22"/>
          <w:szCs w:val="22"/>
        </w:rPr>
        <w:t>e</w:t>
      </w:r>
      <w:r w:rsidRPr="00CB7D7B">
        <w:rPr>
          <w:rFonts w:ascii="Arial" w:eastAsia="Arial" w:hAnsi="Arial" w:cs="Arial"/>
          <w:sz w:val="22"/>
          <w:szCs w:val="22"/>
        </w:rPr>
        <w:t xml:space="preserve"> </w:t>
      </w:r>
      <w:r>
        <w:rPr>
          <w:rFonts w:ascii="Arial" w:eastAsia="Arial" w:hAnsi="Arial" w:cs="Arial"/>
          <w:sz w:val="22"/>
          <w:szCs w:val="22"/>
        </w:rPr>
        <w:t>prod</w:t>
      </w:r>
      <w:r w:rsidRPr="00CB7D7B">
        <w:rPr>
          <w:rFonts w:ascii="Arial" w:eastAsia="Arial" w:hAnsi="Arial" w:cs="Arial"/>
          <w:sz w:val="22"/>
          <w:szCs w:val="22"/>
        </w:rPr>
        <w:t>u</w:t>
      </w:r>
      <w:r>
        <w:rPr>
          <w:rFonts w:ascii="Arial" w:eastAsia="Arial" w:hAnsi="Arial" w:cs="Arial"/>
          <w:sz w:val="22"/>
          <w:szCs w:val="22"/>
        </w:rPr>
        <w:t>cen</w:t>
      </w:r>
      <w:r w:rsidRPr="00CB7D7B">
        <w:rPr>
          <w:rFonts w:ascii="Arial" w:eastAsia="Arial" w:hAnsi="Arial" w:cs="Arial"/>
          <w:sz w:val="22"/>
          <w:szCs w:val="22"/>
        </w:rPr>
        <w:t xml:space="preserve"> </w:t>
      </w:r>
      <w:r>
        <w:rPr>
          <w:rFonts w:ascii="Arial" w:eastAsia="Arial" w:hAnsi="Arial" w:cs="Arial"/>
          <w:sz w:val="22"/>
          <w:szCs w:val="22"/>
        </w:rPr>
        <w:t>cu</w:t>
      </w:r>
      <w:r w:rsidRPr="00CB7D7B">
        <w:rPr>
          <w:rFonts w:ascii="Arial" w:eastAsia="Arial" w:hAnsi="Arial" w:cs="Arial"/>
          <w:sz w:val="22"/>
          <w:szCs w:val="22"/>
        </w:rPr>
        <w:t>a</w:t>
      </w:r>
      <w:r>
        <w:rPr>
          <w:rFonts w:ascii="Arial" w:eastAsia="Arial" w:hAnsi="Arial" w:cs="Arial"/>
          <w:sz w:val="22"/>
          <w:szCs w:val="22"/>
        </w:rPr>
        <w:t>n</w:t>
      </w:r>
      <w:r w:rsidRPr="00CB7D7B">
        <w:rPr>
          <w:rFonts w:ascii="Arial" w:eastAsia="Arial" w:hAnsi="Arial" w:cs="Arial"/>
          <w:sz w:val="22"/>
          <w:szCs w:val="22"/>
        </w:rPr>
        <w:t>d</w:t>
      </w:r>
      <w:r>
        <w:rPr>
          <w:rFonts w:ascii="Arial" w:eastAsia="Arial" w:hAnsi="Arial" w:cs="Arial"/>
          <w:sz w:val="22"/>
          <w:szCs w:val="22"/>
        </w:rPr>
        <w:t>o</w:t>
      </w:r>
      <w:r w:rsidRPr="00CB7D7B">
        <w:rPr>
          <w:rFonts w:ascii="Arial" w:eastAsia="Arial" w:hAnsi="Arial" w:cs="Arial"/>
          <w:sz w:val="22"/>
          <w:szCs w:val="22"/>
        </w:rPr>
        <w:t xml:space="preserve"> </w:t>
      </w:r>
      <w:r>
        <w:rPr>
          <w:rFonts w:ascii="Arial" w:eastAsia="Arial" w:hAnsi="Arial" w:cs="Arial"/>
          <w:sz w:val="22"/>
          <w:szCs w:val="22"/>
        </w:rPr>
        <w:t>h</w:t>
      </w:r>
      <w:r w:rsidRPr="00CB7D7B">
        <w:rPr>
          <w:rFonts w:ascii="Arial" w:eastAsia="Arial" w:hAnsi="Arial" w:cs="Arial"/>
          <w:sz w:val="22"/>
          <w:szCs w:val="22"/>
        </w:rPr>
        <w:t>a</w:t>
      </w:r>
      <w:r>
        <w:rPr>
          <w:rFonts w:ascii="Arial" w:eastAsia="Arial" w:hAnsi="Arial" w:cs="Arial"/>
          <w:sz w:val="22"/>
          <w:szCs w:val="22"/>
        </w:rPr>
        <w:t>y u</w:t>
      </w:r>
      <w:r w:rsidRPr="00CB7D7B">
        <w:rPr>
          <w:rFonts w:ascii="Arial" w:eastAsia="Arial" w:hAnsi="Arial" w:cs="Arial"/>
          <w:sz w:val="22"/>
          <w:szCs w:val="22"/>
        </w:rPr>
        <w:t>n</w:t>
      </w:r>
      <w:r>
        <w:rPr>
          <w:rFonts w:ascii="Arial" w:eastAsia="Arial" w:hAnsi="Arial" w:cs="Arial"/>
          <w:sz w:val="22"/>
          <w:szCs w:val="22"/>
        </w:rPr>
        <w:t>a</w:t>
      </w:r>
      <w:r w:rsidRPr="00CB7D7B">
        <w:rPr>
          <w:rFonts w:ascii="Arial" w:eastAsia="Arial" w:hAnsi="Arial" w:cs="Arial"/>
          <w:sz w:val="22"/>
          <w:szCs w:val="22"/>
        </w:rPr>
        <w:t xml:space="preserve"> t</w:t>
      </w:r>
      <w:r>
        <w:rPr>
          <w:rFonts w:ascii="Arial" w:eastAsia="Arial" w:hAnsi="Arial" w:cs="Arial"/>
          <w:sz w:val="22"/>
          <w:szCs w:val="22"/>
        </w:rPr>
        <w:t>oma</w:t>
      </w:r>
      <w:r w:rsidRPr="00CB7D7B">
        <w:rPr>
          <w:rFonts w:ascii="Arial" w:eastAsia="Arial" w:hAnsi="Arial" w:cs="Arial"/>
          <w:sz w:val="22"/>
          <w:szCs w:val="22"/>
        </w:rPr>
        <w:t xml:space="preserve"> fí</w:t>
      </w:r>
      <w:r>
        <w:rPr>
          <w:rFonts w:ascii="Arial" w:eastAsia="Arial" w:hAnsi="Arial" w:cs="Arial"/>
          <w:sz w:val="22"/>
          <w:szCs w:val="22"/>
        </w:rPr>
        <w:t>s</w:t>
      </w:r>
      <w:r w:rsidRPr="00CB7D7B">
        <w:rPr>
          <w:rFonts w:ascii="Arial" w:eastAsia="Arial" w:hAnsi="Arial" w:cs="Arial"/>
          <w:sz w:val="22"/>
          <w:szCs w:val="22"/>
        </w:rPr>
        <w:t>i</w:t>
      </w:r>
      <w:r>
        <w:rPr>
          <w:rFonts w:ascii="Arial" w:eastAsia="Arial" w:hAnsi="Arial" w:cs="Arial"/>
          <w:sz w:val="22"/>
          <w:szCs w:val="22"/>
        </w:rPr>
        <w:t>ca</w:t>
      </w:r>
      <w:r w:rsidRPr="00CB7D7B">
        <w:rPr>
          <w:rFonts w:ascii="Arial" w:eastAsia="Arial" w:hAnsi="Arial" w:cs="Arial"/>
          <w:sz w:val="22"/>
          <w:szCs w:val="22"/>
        </w:rPr>
        <w:t xml:space="preserve"> </w:t>
      </w:r>
      <w:r>
        <w:rPr>
          <w:rFonts w:ascii="Arial" w:eastAsia="Arial" w:hAnsi="Arial" w:cs="Arial"/>
          <w:sz w:val="22"/>
          <w:szCs w:val="22"/>
        </w:rPr>
        <w:t>de</w:t>
      </w:r>
      <w:r w:rsidRPr="00CB7D7B">
        <w:rPr>
          <w:rFonts w:ascii="Arial" w:eastAsia="Arial" w:hAnsi="Arial" w:cs="Arial"/>
          <w:sz w:val="22"/>
          <w:szCs w:val="22"/>
        </w:rPr>
        <w:t xml:space="preserve"> i</w:t>
      </w:r>
      <w:r>
        <w:rPr>
          <w:rFonts w:ascii="Arial" w:eastAsia="Arial" w:hAnsi="Arial" w:cs="Arial"/>
          <w:sz w:val="22"/>
          <w:szCs w:val="22"/>
        </w:rPr>
        <w:t>n</w:t>
      </w:r>
      <w:r w:rsidRPr="00CB7D7B">
        <w:rPr>
          <w:rFonts w:ascii="Arial" w:eastAsia="Arial" w:hAnsi="Arial" w:cs="Arial"/>
          <w:sz w:val="22"/>
          <w:szCs w:val="22"/>
        </w:rPr>
        <w:t>v</w:t>
      </w:r>
      <w:r>
        <w:rPr>
          <w:rFonts w:ascii="Arial" w:eastAsia="Arial" w:hAnsi="Arial" w:cs="Arial"/>
          <w:sz w:val="22"/>
          <w:szCs w:val="22"/>
        </w:rPr>
        <w:t>e</w:t>
      </w:r>
      <w:r w:rsidRPr="00CB7D7B">
        <w:rPr>
          <w:rFonts w:ascii="Arial" w:eastAsia="Arial" w:hAnsi="Arial" w:cs="Arial"/>
          <w:sz w:val="22"/>
          <w:szCs w:val="22"/>
        </w:rPr>
        <w:t>nt</w:t>
      </w:r>
      <w:r>
        <w:rPr>
          <w:rFonts w:ascii="Arial" w:eastAsia="Arial" w:hAnsi="Arial" w:cs="Arial"/>
          <w:sz w:val="22"/>
          <w:szCs w:val="22"/>
        </w:rPr>
        <w:t>ario</w:t>
      </w:r>
      <w:r w:rsidRPr="00CB7D7B">
        <w:rPr>
          <w:rFonts w:ascii="Arial" w:eastAsia="Arial" w:hAnsi="Arial" w:cs="Arial"/>
          <w:sz w:val="22"/>
          <w:szCs w:val="22"/>
        </w:rPr>
        <w:t xml:space="preserve"> </w:t>
      </w:r>
      <w:r>
        <w:rPr>
          <w:rFonts w:ascii="Arial" w:eastAsia="Arial" w:hAnsi="Arial" w:cs="Arial"/>
          <w:sz w:val="22"/>
          <w:szCs w:val="22"/>
        </w:rPr>
        <w:t>y</w:t>
      </w:r>
      <w:r w:rsidRPr="00CB7D7B">
        <w:rPr>
          <w:rFonts w:ascii="Arial" w:eastAsia="Arial" w:hAnsi="Arial" w:cs="Arial"/>
          <w:sz w:val="22"/>
          <w:szCs w:val="22"/>
        </w:rPr>
        <w:t xml:space="preserve"> </w:t>
      </w:r>
      <w:r>
        <w:rPr>
          <w:rFonts w:ascii="Arial" w:eastAsia="Arial" w:hAnsi="Arial" w:cs="Arial"/>
          <w:sz w:val="22"/>
          <w:szCs w:val="22"/>
        </w:rPr>
        <w:t>en</w:t>
      </w:r>
      <w:r w:rsidRPr="00CB7D7B">
        <w:rPr>
          <w:rFonts w:ascii="Arial" w:eastAsia="Arial" w:hAnsi="Arial" w:cs="Arial"/>
          <w:sz w:val="22"/>
          <w:szCs w:val="22"/>
        </w:rPr>
        <w:t xml:space="preserve"> </w:t>
      </w:r>
      <w:r>
        <w:rPr>
          <w:rFonts w:ascii="Arial" w:eastAsia="Arial" w:hAnsi="Arial" w:cs="Arial"/>
          <w:sz w:val="22"/>
          <w:szCs w:val="22"/>
        </w:rPr>
        <w:t>el</w:t>
      </w:r>
      <w:r w:rsidRPr="00CB7D7B">
        <w:rPr>
          <w:rFonts w:ascii="Arial" w:eastAsia="Arial" w:hAnsi="Arial" w:cs="Arial"/>
          <w:sz w:val="22"/>
          <w:szCs w:val="22"/>
        </w:rPr>
        <w:t xml:space="preserve"> pr</w:t>
      </w:r>
      <w:r>
        <w:rPr>
          <w:rFonts w:ascii="Arial" w:eastAsia="Arial" w:hAnsi="Arial" w:cs="Arial"/>
          <w:sz w:val="22"/>
          <w:szCs w:val="22"/>
        </w:rPr>
        <w:t>oc</w:t>
      </w:r>
      <w:r w:rsidRPr="00CB7D7B">
        <w:rPr>
          <w:rFonts w:ascii="Arial" w:eastAsia="Arial" w:hAnsi="Arial" w:cs="Arial"/>
          <w:sz w:val="22"/>
          <w:szCs w:val="22"/>
        </w:rPr>
        <w:t>e</w:t>
      </w:r>
      <w:r>
        <w:rPr>
          <w:rFonts w:ascii="Arial" w:eastAsia="Arial" w:hAnsi="Arial" w:cs="Arial"/>
          <w:sz w:val="22"/>
          <w:szCs w:val="22"/>
        </w:rPr>
        <w:t>so</w:t>
      </w:r>
      <w:r w:rsidRPr="00CB7D7B">
        <w:rPr>
          <w:rFonts w:ascii="Arial" w:eastAsia="Arial" w:hAnsi="Arial" w:cs="Arial"/>
          <w:sz w:val="22"/>
          <w:szCs w:val="22"/>
        </w:rPr>
        <w:t xml:space="preserve"> </w:t>
      </w:r>
      <w:r>
        <w:rPr>
          <w:rFonts w:ascii="Arial" w:eastAsia="Arial" w:hAnsi="Arial" w:cs="Arial"/>
          <w:sz w:val="22"/>
          <w:szCs w:val="22"/>
        </w:rPr>
        <w:t>de co</w:t>
      </w:r>
      <w:r w:rsidRPr="00CB7D7B">
        <w:rPr>
          <w:rFonts w:ascii="Arial" w:eastAsia="Arial" w:hAnsi="Arial" w:cs="Arial"/>
          <w:sz w:val="22"/>
          <w:szCs w:val="22"/>
        </w:rPr>
        <w:t>nt</w:t>
      </w:r>
      <w:r>
        <w:rPr>
          <w:rFonts w:ascii="Arial" w:eastAsia="Arial" w:hAnsi="Arial" w:cs="Arial"/>
          <w:sz w:val="22"/>
          <w:szCs w:val="22"/>
        </w:rPr>
        <w:t>e</w:t>
      </w:r>
      <w:r w:rsidRPr="00CB7D7B">
        <w:rPr>
          <w:rFonts w:ascii="Arial" w:eastAsia="Arial" w:hAnsi="Arial" w:cs="Arial"/>
          <w:sz w:val="22"/>
          <w:szCs w:val="22"/>
        </w:rPr>
        <w:t>o</w:t>
      </w:r>
      <w:r>
        <w:rPr>
          <w:rFonts w:ascii="Arial" w:eastAsia="Arial" w:hAnsi="Arial" w:cs="Arial"/>
          <w:sz w:val="22"/>
          <w:szCs w:val="22"/>
        </w:rPr>
        <w:t>,</w:t>
      </w:r>
      <w:r w:rsidRPr="00CB7D7B">
        <w:rPr>
          <w:rFonts w:ascii="Arial" w:eastAsia="Arial" w:hAnsi="Arial" w:cs="Arial"/>
          <w:sz w:val="22"/>
          <w:szCs w:val="22"/>
        </w:rPr>
        <w:t xml:space="preserve"> </w:t>
      </w:r>
      <w:r>
        <w:rPr>
          <w:rFonts w:ascii="Arial" w:eastAsia="Arial" w:hAnsi="Arial" w:cs="Arial"/>
          <w:sz w:val="22"/>
          <w:szCs w:val="22"/>
        </w:rPr>
        <w:t>h</w:t>
      </w:r>
      <w:r w:rsidRPr="00CB7D7B">
        <w:rPr>
          <w:rFonts w:ascii="Arial" w:eastAsia="Arial" w:hAnsi="Arial" w:cs="Arial"/>
          <w:sz w:val="22"/>
          <w:szCs w:val="22"/>
        </w:rPr>
        <w:t>a</w:t>
      </w:r>
      <w:r>
        <w:rPr>
          <w:rFonts w:ascii="Arial" w:eastAsia="Arial" w:hAnsi="Arial" w:cs="Arial"/>
          <w:sz w:val="22"/>
          <w:szCs w:val="22"/>
        </w:rPr>
        <w:t>y</w:t>
      </w:r>
      <w:r w:rsidRPr="00CB7D7B">
        <w:rPr>
          <w:rFonts w:ascii="Arial" w:eastAsia="Arial" w:hAnsi="Arial" w:cs="Arial"/>
          <w:sz w:val="22"/>
          <w:szCs w:val="22"/>
        </w:rPr>
        <w:t xml:space="preserve"> m</w:t>
      </w:r>
      <w:r>
        <w:rPr>
          <w:rFonts w:ascii="Arial" w:eastAsia="Arial" w:hAnsi="Arial" w:cs="Arial"/>
          <w:sz w:val="22"/>
          <w:szCs w:val="22"/>
        </w:rPr>
        <w:t>e</w:t>
      </w:r>
      <w:r w:rsidRPr="00CB7D7B">
        <w:rPr>
          <w:rFonts w:ascii="Arial" w:eastAsia="Arial" w:hAnsi="Arial" w:cs="Arial"/>
          <w:sz w:val="22"/>
          <w:szCs w:val="22"/>
        </w:rPr>
        <w:t>n</w:t>
      </w:r>
      <w:r>
        <w:rPr>
          <w:rFonts w:ascii="Arial" w:eastAsia="Arial" w:hAnsi="Arial" w:cs="Arial"/>
          <w:sz w:val="22"/>
          <w:szCs w:val="22"/>
        </w:rPr>
        <w:t>os</w:t>
      </w:r>
      <w:r w:rsidRPr="00CB7D7B">
        <w:rPr>
          <w:rFonts w:ascii="Arial" w:eastAsia="Arial" w:hAnsi="Arial" w:cs="Arial"/>
          <w:sz w:val="22"/>
          <w:szCs w:val="22"/>
        </w:rPr>
        <w:t xml:space="preserve"> </w:t>
      </w:r>
      <w:r>
        <w:rPr>
          <w:rFonts w:ascii="Arial" w:eastAsia="Arial" w:hAnsi="Arial" w:cs="Arial"/>
          <w:sz w:val="22"/>
          <w:szCs w:val="22"/>
        </w:rPr>
        <w:t>u</w:t>
      </w:r>
      <w:r w:rsidRPr="00CB7D7B">
        <w:rPr>
          <w:rFonts w:ascii="Arial" w:eastAsia="Arial" w:hAnsi="Arial" w:cs="Arial"/>
          <w:sz w:val="22"/>
          <w:szCs w:val="22"/>
        </w:rPr>
        <w:t>nid</w:t>
      </w:r>
      <w:r>
        <w:rPr>
          <w:rFonts w:ascii="Arial" w:eastAsia="Arial" w:hAnsi="Arial" w:cs="Arial"/>
          <w:sz w:val="22"/>
          <w:szCs w:val="22"/>
        </w:rPr>
        <w:t>a</w:t>
      </w:r>
      <w:r w:rsidRPr="00CB7D7B">
        <w:rPr>
          <w:rFonts w:ascii="Arial" w:eastAsia="Arial" w:hAnsi="Arial" w:cs="Arial"/>
          <w:sz w:val="22"/>
          <w:szCs w:val="22"/>
        </w:rPr>
        <w:t>d</w:t>
      </w:r>
      <w:r>
        <w:rPr>
          <w:rFonts w:ascii="Arial" w:eastAsia="Arial" w:hAnsi="Arial" w:cs="Arial"/>
          <w:sz w:val="22"/>
          <w:szCs w:val="22"/>
        </w:rPr>
        <w:t>es</w:t>
      </w:r>
      <w:r w:rsidRPr="00CB7D7B">
        <w:rPr>
          <w:rFonts w:ascii="Arial" w:eastAsia="Arial" w:hAnsi="Arial" w:cs="Arial"/>
          <w:sz w:val="22"/>
          <w:szCs w:val="22"/>
        </w:rPr>
        <w:t xml:space="preserve"> </w:t>
      </w:r>
      <w:r>
        <w:rPr>
          <w:rFonts w:ascii="Arial" w:eastAsia="Arial" w:hAnsi="Arial" w:cs="Arial"/>
          <w:sz w:val="22"/>
          <w:szCs w:val="22"/>
        </w:rPr>
        <w:t xml:space="preserve">de </w:t>
      </w:r>
      <w:r w:rsidRPr="00CB7D7B">
        <w:rPr>
          <w:rFonts w:ascii="Arial" w:eastAsia="Arial" w:hAnsi="Arial" w:cs="Arial"/>
          <w:sz w:val="22"/>
          <w:szCs w:val="22"/>
        </w:rPr>
        <w:t>l</w:t>
      </w:r>
      <w:r>
        <w:rPr>
          <w:rFonts w:ascii="Arial" w:eastAsia="Arial" w:hAnsi="Arial" w:cs="Arial"/>
          <w:sz w:val="22"/>
          <w:szCs w:val="22"/>
        </w:rPr>
        <w:t>as</w:t>
      </w:r>
      <w:r w:rsidRPr="00CB7D7B">
        <w:rPr>
          <w:rFonts w:ascii="Arial" w:eastAsia="Arial" w:hAnsi="Arial" w:cs="Arial"/>
          <w:sz w:val="22"/>
          <w:szCs w:val="22"/>
        </w:rPr>
        <w:t xml:space="preserve"> q</w:t>
      </w:r>
      <w:r>
        <w:rPr>
          <w:rFonts w:ascii="Arial" w:eastAsia="Arial" w:hAnsi="Arial" w:cs="Arial"/>
          <w:sz w:val="22"/>
          <w:szCs w:val="22"/>
        </w:rPr>
        <w:t>ue</w:t>
      </w:r>
      <w:r w:rsidRPr="00CB7D7B">
        <w:rPr>
          <w:rFonts w:ascii="Arial" w:eastAsia="Arial" w:hAnsi="Arial" w:cs="Arial"/>
          <w:sz w:val="22"/>
          <w:szCs w:val="22"/>
        </w:rPr>
        <w:t xml:space="preserve"> </w:t>
      </w:r>
      <w:r>
        <w:rPr>
          <w:rFonts w:ascii="Arial" w:eastAsia="Arial" w:hAnsi="Arial" w:cs="Arial"/>
          <w:sz w:val="22"/>
          <w:szCs w:val="22"/>
        </w:rPr>
        <w:t>e</w:t>
      </w:r>
      <w:r w:rsidRPr="00CB7D7B">
        <w:rPr>
          <w:rFonts w:ascii="Arial" w:eastAsia="Arial" w:hAnsi="Arial" w:cs="Arial"/>
          <w:sz w:val="22"/>
          <w:szCs w:val="22"/>
        </w:rPr>
        <w:t>xi</w:t>
      </w:r>
      <w:r>
        <w:rPr>
          <w:rFonts w:ascii="Arial" w:eastAsia="Arial" w:hAnsi="Arial" w:cs="Arial"/>
          <w:sz w:val="22"/>
          <w:szCs w:val="22"/>
        </w:rPr>
        <w:t>s</w:t>
      </w:r>
      <w:r w:rsidRPr="00CB7D7B">
        <w:rPr>
          <w:rFonts w:ascii="Arial" w:eastAsia="Arial" w:hAnsi="Arial" w:cs="Arial"/>
          <w:sz w:val="22"/>
          <w:szCs w:val="22"/>
        </w:rPr>
        <w:t>t</w:t>
      </w:r>
      <w:r>
        <w:rPr>
          <w:rFonts w:ascii="Arial" w:eastAsia="Arial" w:hAnsi="Arial" w:cs="Arial"/>
          <w:sz w:val="22"/>
          <w:szCs w:val="22"/>
        </w:rPr>
        <w:t>en</w:t>
      </w:r>
      <w:r w:rsidRPr="00CB7D7B">
        <w:rPr>
          <w:rFonts w:ascii="Arial" w:eastAsia="Arial" w:hAnsi="Arial" w:cs="Arial"/>
          <w:sz w:val="22"/>
          <w:szCs w:val="22"/>
        </w:rPr>
        <w:t xml:space="preserve"> </w:t>
      </w:r>
      <w:r>
        <w:rPr>
          <w:rFonts w:ascii="Arial" w:eastAsia="Arial" w:hAnsi="Arial" w:cs="Arial"/>
          <w:sz w:val="22"/>
          <w:szCs w:val="22"/>
        </w:rPr>
        <w:t>en</w:t>
      </w:r>
      <w:r w:rsidRPr="00CB7D7B">
        <w:rPr>
          <w:rFonts w:ascii="Arial" w:eastAsia="Arial" w:hAnsi="Arial" w:cs="Arial"/>
          <w:sz w:val="22"/>
          <w:szCs w:val="22"/>
        </w:rPr>
        <w:t xml:space="preserve"> l</w:t>
      </w:r>
      <w:r>
        <w:rPr>
          <w:rFonts w:ascii="Arial" w:eastAsia="Arial" w:hAnsi="Arial" w:cs="Arial"/>
          <w:sz w:val="22"/>
          <w:szCs w:val="22"/>
        </w:rPr>
        <w:t>os</w:t>
      </w:r>
      <w:r w:rsidRPr="00CB7D7B">
        <w:rPr>
          <w:rFonts w:ascii="Arial" w:eastAsia="Arial" w:hAnsi="Arial" w:cs="Arial"/>
          <w:sz w:val="22"/>
          <w:szCs w:val="22"/>
        </w:rPr>
        <w:t xml:space="preserve"> li</w:t>
      </w:r>
      <w:r>
        <w:rPr>
          <w:rFonts w:ascii="Arial" w:eastAsia="Arial" w:hAnsi="Arial" w:cs="Arial"/>
          <w:sz w:val="22"/>
          <w:szCs w:val="22"/>
        </w:rPr>
        <w:t>b</w:t>
      </w:r>
      <w:r w:rsidRPr="00CB7D7B">
        <w:rPr>
          <w:rFonts w:ascii="Arial" w:eastAsia="Arial" w:hAnsi="Arial" w:cs="Arial"/>
          <w:sz w:val="22"/>
          <w:szCs w:val="22"/>
        </w:rPr>
        <w:t>r</w:t>
      </w:r>
      <w:r>
        <w:rPr>
          <w:rFonts w:ascii="Arial" w:eastAsia="Arial" w:hAnsi="Arial" w:cs="Arial"/>
          <w:sz w:val="22"/>
          <w:szCs w:val="22"/>
        </w:rPr>
        <w:t>os,</w:t>
      </w:r>
      <w:r w:rsidRPr="00CB7D7B">
        <w:rPr>
          <w:rFonts w:ascii="Arial" w:eastAsia="Arial" w:hAnsi="Arial" w:cs="Arial"/>
          <w:sz w:val="22"/>
          <w:szCs w:val="22"/>
        </w:rPr>
        <w:t xml:space="preserve"> e</w:t>
      </w:r>
      <w:r>
        <w:rPr>
          <w:rFonts w:ascii="Arial" w:eastAsia="Arial" w:hAnsi="Arial" w:cs="Arial"/>
          <w:sz w:val="22"/>
          <w:szCs w:val="22"/>
        </w:rPr>
        <w:t>s</w:t>
      </w:r>
      <w:r w:rsidRPr="00CB7D7B">
        <w:rPr>
          <w:rFonts w:ascii="Arial" w:eastAsia="Arial" w:hAnsi="Arial" w:cs="Arial"/>
          <w:sz w:val="22"/>
          <w:szCs w:val="22"/>
        </w:rPr>
        <w:t>t</w:t>
      </w:r>
      <w:r>
        <w:rPr>
          <w:rFonts w:ascii="Arial" w:eastAsia="Arial" w:hAnsi="Arial" w:cs="Arial"/>
          <w:sz w:val="22"/>
          <w:szCs w:val="22"/>
        </w:rPr>
        <w:t>o</w:t>
      </w:r>
      <w:r w:rsidRPr="00CB7D7B">
        <w:rPr>
          <w:rFonts w:ascii="Arial" w:eastAsia="Arial" w:hAnsi="Arial" w:cs="Arial"/>
          <w:sz w:val="22"/>
          <w:szCs w:val="22"/>
        </w:rPr>
        <w:t xml:space="preserve"> </w:t>
      </w:r>
      <w:r>
        <w:rPr>
          <w:rFonts w:ascii="Arial" w:eastAsia="Arial" w:hAnsi="Arial" w:cs="Arial"/>
          <w:sz w:val="22"/>
          <w:szCs w:val="22"/>
        </w:rPr>
        <w:t>es</w:t>
      </w:r>
      <w:r w:rsidRPr="00CB7D7B">
        <w:rPr>
          <w:rFonts w:ascii="Arial" w:eastAsia="Arial" w:hAnsi="Arial" w:cs="Arial"/>
          <w:sz w:val="22"/>
          <w:szCs w:val="22"/>
        </w:rPr>
        <w:t xml:space="preserve"> </w:t>
      </w:r>
      <w:r>
        <w:rPr>
          <w:rFonts w:ascii="Arial" w:eastAsia="Arial" w:hAnsi="Arial" w:cs="Arial"/>
          <w:sz w:val="22"/>
          <w:szCs w:val="22"/>
        </w:rPr>
        <w:t>produ</w:t>
      </w:r>
      <w:r w:rsidRPr="00CB7D7B">
        <w:rPr>
          <w:rFonts w:ascii="Arial" w:eastAsia="Arial" w:hAnsi="Arial" w:cs="Arial"/>
          <w:sz w:val="22"/>
          <w:szCs w:val="22"/>
        </w:rPr>
        <w:t>ct</w:t>
      </w:r>
      <w:r>
        <w:rPr>
          <w:rFonts w:ascii="Arial" w:eastAsia="Arial" w:hAnsi="Arial" w:cs="Arial"/>
          <w:sz w:val="22"/>
          <w:szCs w:val="22"/>
        </w:rPr>
        <w:t>o</w:t>
      </w:r>
      <w:r w:rsidRPr="00CB7D7B">
        <w:rPr>
          <w:rFonts w:ascii="Arial" w:eastAsia="Arial" w:hAnsi="Arial" w:cs="Arial"/>
          <w:sz w:val="22"/>
          <w:szCs w:val="22"/>
        </w:rPr>
        <w:t xml:space="preserve"> </w:t>
      </w:r>
      <w:r>
        <w:rPr>
          <w:rFonts w:ascii="Arial" w:eastAsia="Arial" w:hAnsi="Arial" w:cs="Arial"/>
          <w:sz w:val="22"/>
          <w:szCs w:val="22"/>
        </w:rPr>
        <w:t>de</w:t>
      </w:r>
      <w:r w:rsidRPr="00CB7D7B">
        <w:rPr>
          <w:rFonts w:ascii="Arial" w:eastAsia="Arial" w:hAnsi="Arial" w:cs="Arial"/>
          <w:sz w:val="22"/>
          <w:szCs w:val="22"/>
        </w:rPr>
        <w:t xml:space="preserve"> u</w:t>
      </w:r>
      <w:r>
        <w:rPr>
          <w:rFonts w:ascii="Arial" w:eastAsia="Arial" w:hAnsi="Arial" w:cs="Arial"/>
          <w:sz w:val="22"/>
          <w:szCs w:val="22"/>
        </w:rPr>
        <w:t>n</w:t>
      </w:r>
      <w:r w:rsidRPr="00CB7D7B">
        <w:rPr>
          <w:rFonts w:ascii="Arial" w:eastAsia="Arial" w:hAnsi="Arial" w:cs="Arial"/>
          <w:sz w:val="22"/>
          <w:szCs w:val="22"/>
        </w:rPr>
        <w:t xml:space="preserve"> </w:t>
      </w:r>
      <w:r>
        <w:rPr>
          <w:rFonts w:ascii="Arial" w:eastAsia="Arial" w:hAnsi="Arial" w:cs="Arial"/>
          <w:sz w:val="22"/>
          <w:szCs w:val="22"/>
        </w:rPr>
        <w:t>e</w:t>
      </w:r>
      <w:r w:rsidRPr="00CB7D7B">
        <w:rPr>
          <w:rFonts w:ascii="Arial" w:eastAsia="Arial" w:hAnsi="Arial" w:cs="Arial"/>
          <w:sz w:val="22"/>
          <w:szCs w:val="22"/>
        </w:rPr>
        <w:t>rr</w:t>
      </w:r>
      <w:r>
        <w:rPr>
          <w:rFonts w:ascii="Arial" w:eastAsia="Arial" w:hAnsi="Arial" w:cs="Arial"/>
          <w:sz w:val="22"/>
          <w:szCs w:val="22"/>
        </w:rPr>
        <w:t>or</w:t>
      </w:r>
      <w:r w:rsidRPr="00CB7D7B">
        <w:rPr>
          <w:rFonts w:ascii="Arial" w:eastAsia="Arial" w:hAnsi="Arial" w:cs="Arial"/>
          <w:sz w:val="22"/>
          <w:szCs w:val="22"/>
        </w:rPr>
        <w:t xml:space="preserve"> </w:t>
      </w:r>
      <w:r>
        <w:rPr>
          <w:rFonts w:ascii="Arial" w:eastAsia="Arial" w:hAnsi="Arial" w:cs="Arial"/>
          <w:sz w:val="22"/>
          <w:szCs w:val="22"/>
        </w:rPr>
        <w:t>de</w:t>
      </w:r>
      <w:r w:rsidRPr="00CB7D7B">
        <w:rPr>
          <w:rFonts w:ascii="Arial" w:eastAsia="Arial" w:hAnsi="Arial" w:cs="Arial"/>
          <w:sz w:val="22"/>
          <w:szCs w:val="22"/>
        </w:rPr>
        <w:t xml:space="preserve"> pr</w:t>
      </w:r>
      <w:r>
        <w:rPr>
          <w:rFonts w:ascii="Arial" w:eastAsia="Arial" w:hAnsi="Arial" w:cs="Arial"/>
          <w:sz w:val="22"/>
          <w:szCs w:val="22"/>
        </w:rPr>
        <w:t>oc</w:t>
      </w:r>
      <w:r w:rsidRPr="00CB7D7B">
        <w:rPr>
          <w:rFonts w:ascii="Arial" w:eastAsia="Arial" w:hAnsi="Arial" w:cs="Arial"/>
          <w:sz w:val="22"/>
          <w:szCs w:val="22"/>
        </w:rPr>
        <w:t>e</w:t>
      </w:r>
      <w:r>
        <w:rPr>
          <w:rFonts w:ascii="Arial" w:eastAsia="Arial" w:hAnsi="Arial" w:cs="Arial"/>
          <w:sz w:val="22"/>
          <w:szCs w:val="22"/>
        </w:rPr>
        <w:t>s</w:t>
      </w:r>
      <w:r w:rsidRPr="00CB7D7B">
        <w:rPr>
          <w:rFonts w:ascii="Arial" w:eastAsia="Arial" w:hAnsi="Arial" w:cs="Arial"/>
          <w:sz w:val="22"/>
          <w:szCs w:val="22"/>
        </w:rPr>
        <w:t>o</w:t>
      </w:r>
      <w:r>
        <w:rPr>
          <w:rFonts w:ascii="Arial" w:eastAsia="Arial" w:hAnsi="Arial" w:cs="Arial"/>
          <w:sz w:val="22"/>
          <w:szCs w:val="22"/>
        </w:rPr>
        <w:t>.</w:t>
      </w:r>
      <w:r w:rsidRPr="00CB7D7B">
        <w:rPr>
          <w:rFonts w:ascii="Arial" w:eastAsia="Arial" w:hAnsi="Arial" w:cs="Arial"/>
          <w:sz w:val="22"/>
          <w:szCs w:val="22"/>
        </w:rPr>
        <w:t xml:space="preserve"> Est</w:t>
      </w:r>
      <w:r>
        <w:rPr>
          <w:rFonts w:ascii="Arial" w:eastAsia="Arial" w:hAnsi="Arial" w:cs="Arial"/>
          <w:sz w:val="22"/>
          <w:szCs w:val="22"/>
        </w:rPr>
        <w:t>as</w:t>
      </w:r>
      <w:r w:rsidRPr="00CB7D7B">
        <w:rPr>
          <w:rFonts w:ascii="Arial" w:eastAsia="Arial" w:hAnsi="Arial" w:cs="Arial"/>
          <w:sz w:val="22"/>
          <w:szCs w:val="22"/>
        </w:rPr>
        <w:t xml:space="preserve"> </w:t>
      </w:r>
      <w:r>
        <w:rPr>
          <w:rFonts w:ascii="Arial" w:eastAsia="Arial" w:hAnsi="Arial" w:cs="Arial"/>
          <w:sz w:val="22"/>
          <w:szCs w:val="22"/>
        </w:rPr>
        <w:t>sa</w:t>
      </w:r>
      <w:r w:rsidRPr="00CB7D7B">
        <w:rPr>
          <w:rFonts w:ascii="Arial" w:eastAsia="Arial" w:hAnsi="Arial" w:cs="Arial"/>
          <w:sz w:val="22"/>
          <w:szCs w:val="22"/>
        </w:rPr>
        <w:t>li</w:t>
      </w:r>
      <w:r>
        <w:rPr>
          <w:rFonts w:ascii="Arial" w:eastAsia="Arial" w:hAnsi="Arial" w:cs="Arial"/>
          <w:sz w:val="22"/>
          <w:szCs w:val="22"/>
        </w:rPr>
        <w:t>d</w:t>
      </w:r>
      <w:r w:rsidRPr="00CB7D7B">
        <w:rPr>
          <w:rFonts w:ascii="Arial" w:eastAsia="Arial" w:hAnsi="Arial" w:cs="Arial"/>
          <w:sz w:val="22"/>
          <w:szCs w:val="22"/>
        </w:rPr>
        <w:t>a</w:t>
      </w:r>
      <w:r>
        <w:rPr>
          <w:rFonts w:ascii="Arial" w:eastAsia="Arial" w:hAnsi="Arial" w:cs="Arial"/>
          <w:sz w:val="22"/>
          <w:szCs w:val="22"/>
        </w:rPr>
        <w:t>s d</w:t>
      </w:r>
      <w:r w:rsidRPr="00CB7D7B">
        <w:rPr>
          <w:rFonts w:ascii="Arial" w:eastAsia="Arial" w:hAnsi="Arial" w:cs="Arial"/>
          <w:sz w:val="22"/>
          <w:szCs w:val="22"/>
        </w:rPr>
        <w:t>e</w:t>
      </w:r>
      <w:r>
        <w:rPr>
          <w:rFonts w:ascii="Arial" w:eastAsia="Arial" w:hAnsi="Arial" w:cs="Arial"/>
          <w:sz w:val="22"/>
          <w:szCs w:val="22"/>
        </w:rPr>
        <w:t>b</w:t>
      </w:r>
      <w:r w:rsidRPr="00CB7D7B">
        <w:rPr>
          <w:rFonts w:ascii="Arial" w:eastAsia="Arial" w:hAnsi="Arial" w:cs="Arial"/>
          <w:sz w:val="22"/>
          <w:szCs w:val="22"/>
        </w:rPr>
        <w:t>e</w:t>
      </w:r>
      <w:r>
        <w:rPr>
          <w:rFonts w:ascii="Arial" w:eastAsia="Arial" w:hAnsi="Arial" w:cs="Arial"/>
          <w:sz w:val="22"/>
          <w:szCs w:val="22"/>
        </w:rPr>
        <w:t>n</w:t>
      </w:r>
      <w:r w:rsidRPr="00CB7D7B">
        <w:rPr>
          <w:rFonts w:ascii="Arial" w:eastAsia="Arial" w:hAnsi="Arial" w:cs="Arial"/>
          <w:sz w:val="22"/>
          <w:szCs w:val="22"/>
        </w:rPr>
        <w:t xml:space="preserve"> </w:t>
      </w:r>
      <w:r>
        <w:rPr>
          <w:rFonts w:ascii="Arial" w:eastAsia="Arial" w:hAnsi="Arial" w:cs="Arial"/>
          <w:sz w:val="22"/>
          <w:szCs w:val="22"/>
        </w:rPr>
        <w:t>ser</w:t>
      </w:r>
      <w:r w:rsidRPr="00CB7D7B">
        <w:rPr>
          <w:rFonts w:ascii="Arial" w:eastAsia="Arial" w:hAnsi="Arial" w:cs="Arial"/>
          <w:sz w:val="22"/>
          <w:szCs w:val="22"/>
        </w:rPr>
        <w:t xml:space="preserve"> registr</w:t>
      </w:r>
      <w:r>
        <w:rPr>
          <w:rFonts w:ascii="Arial" w:eastAsia="Arial" w:hAnsi="Arial" w:cs="Arial"/>
          <w:sz w:val="22"/>
          <w:szCs w:val="22"/>
        </w:rPr>
        <w:t>a</w:t>
      </w:r>
      <w:r w:rsidRPr="00CB7D7B">
        <w:rPr>
          <w:rFonts w:ascii="Arial" w:eastAsia="Arial" w:hAnsi="Arial" w:cs="Arial"/>
          <w:sz w:val="22"/>
          <w:szCs w:val="22"/>
        </w:rPr>
        <w:t>d</w:t>
      </w:r>
      <w:r>
        <w:rPr>
          <w:rFonts w:ascii="Arial" w:eastAsia="Arial" w:hAnsi="Arial" w:cs="Arial"/>
          <w:sz w:val="22"/>
          <w:szCs w:val="22"/>
        </w:rPr>
        <w:t>as</w:t>
      </w:r>
      <w:r w:rsidRPr="00CB7D7B">
        <w:rPr>
          <w:rFonts w:ascii="Arial" w:eastAsia="Arial" w:hAnsi="Arial" w:cs="Arial"/>
          <w:sz w:val="22"/>
          <w:szCs w:val="22"/>
        </w:rPr>
        <w:t xml:space="preserve"> </w:t>
      </w:r>
      <w:r>
        <w:rPr>
          <w:rFonts w:ascii="Arial" w:eastAsia="Arial" w:hAnsi="Arial" w:cs="Arial"/>
          <w:sz w:val="22"/>
          <w:szCs w:val="22"/>
        </w:rPr>
        <w:t>a</w:t>
      </w:r>
      <w:r w:rsidRPr="00CB7D7B">
        <w:rPr>
          <w:rFonts w:ascii="Arial" w:eastAsia="Arial" w:hAnsi="Arial" w:cs="Arial"/>
          <w:sz w:val="22"/>
          <w:szCs w:val="22"/>
        </w:rPr>
        <w:t xml:space="preserve"> c</w:t>
      </w:r>
      <w:r>
        <w:rPr>
          <w:rFonts w:ascii="Arial" w:eastAsia="Arial" w:hAnsi="Arial" w:cs="Arial"/>
          <w:sz w:val="22"/>
          <w:szCs w:val="22"/>
        </w:rPr>
        <w:t>osto</w:t>
      </w:r>
      <w:r w:rsidRPr="00CB7D7B">
        <w:rPr>
          <w:rFonts w:ascii="Arial" w:eastAsia="Arial" w:hAnsi="Arial" w:cs="Arial"/>
          <w:sz w:val="22"/>
          <w:szCs w:val="22"/>
        </w:rPr>
        <w:t xml:space="preserve"> </w:t>
      </w:r>
      <w:r>
        <w:rPr>
          <w:rFonts w:ascii="Arial" w:eastAsia="Arial" w:hAnsi="Arial" w:cs="Arial"/>
          <w:sz w:val="22"/>
          <w:szCs w:val="22"/>
        </w:rPr>
        <w:t>pr</w:t>
      </w:r>
      <w:r w:rsidRPr="00CB7D7B">
        <w:rPr>
          <w:rFonts w:ascii="Arial" w:eastAsia="Arial" w:hAnsi="Arial" w:cs="Arial"/>
          <w:sz w:val="22"/>
          <w:szCs w:val="22"/>
        </w:rPr>
        <w:t>om</w:t>
      </w:r>
      <w:r>
        <w:rPr>
          <w:rFonts w:ascii="Arial" w:eastAsia="Arial" w:hAnsi="Arial" w:cs="Arial"/>
          <w:sz w:val="22"/>
          <w:szCs w:val="22"/>
        </w:rPr>
        <w:t>e</w:t>
      </w:r>
      <w:r w:rsidRPr="00CB7D7B">
        <w:rPr>
          <w:rFonts w:ascii="Arial" w:eastAsia="Arial" w:hAnsi="Arial" w:cs="Arial"/>
          <w:sz w:val="22"/>
          <w:szCs w:val="22"/>
        </w:rPr>
        <w:t>di</w:t>
      </w:r>
      <w:r>
        <w:rPr>
          <w:rFonts w:ascii="Arial" w:eastAsia="Arial" w:hAnsi="Arial" w:cs="Arial"/>
          <w:sz w:val="22"/>
          <w:szCs w:val="22"/>
        </w:rPr>
        <w:t>o</w:t>
      </w:r>
      <w:r w:rsidRPr="00CB7D7B">
        <w:rPr>
          <w:rFonts w:ascii="Arial" w:eastAsia="Arial" w:hAnsi="Arial" w:cs="Arial"/>
          <w:sz w:val="22"/>
          <w:szCs w:val="22"/>
        </w:rPr>
        <w:t xml:space="preserve"> </w:t>
      </w:r>
      <w:r>
        <w:rPr>
          <w:rFonts w:ascii="Arial" w:eastAsia="Arial" w:hAnsi="Arial" w:cs="Arial"/>
          <w:sz w:val="22"/>
          <w:szCs w:val="22"/>
        </w:rPr>
        <w:t>p</w:t>
      </w:r>
      <w:r w:rsidRPr="00CB7D7B">
        <w:rPr>
          <w:rFonts w:ascii="Arial" w:eastAsia="Arial" w:hAnsi="Arial" w:cs="Arial"/>
          <w:sz w:val="22"/>
          <w:szCs w:val="22"/>
        </w:rPr>
        <w:t>o</w:t>
      </w:r>
      <w:r>
        <w:rPr>
          <w:rFonts w:ascii="Arial" w:eastAsia="Arial" w:hAnsi="Arial" w:cs="Arial"/>
          <w:sz w:val="22"/>
          <w:szCs w:val="22"/>
        </w:rPr>
        <w:t>n</w:t>
      </w:r>
      <w:r w:rsidRPr="00CB7D7B">
        <w:rPr>
          <w:rFonts w:ascii="Arial" w:eastAsia="Arial" w:hAnsi="Arial" w:cs="Arial"/>
          <w:sz w:val="22"/>
          <w:szCs w:val="22"/>
        </w:rPr>
        <w:t>d</w:t>
      </w:r>
      <w:r>
        <w:rPr>
          <w:rFonts w:ascii="Arial" w:eastAsia="Arial" w:hAnsi="Arial" w:cs="Arial"/>
          <w:sz w:val="22"/>
          <w:szCs w:val="22"/>
        </w:rPr>
        <w:t>er</w:t>
      </w:r>
      <w:r w:rsidRPr="00CB7D7B">
        <w:rPr>
          <w:rFonts w:ascii="Arial" w:eastAsia="Arial" w:hAnsi="Arial" w:cs="Arial"/>
          <w:sz w:val="22"/>
          <w:szCs w:val="22"/>
        </w:rPr>
        <w:t>a</w:t>
      </w:r>
      <w:r>
        <w:rPr>
          <w:rFonts w:ascii="Arial" w:eastAsia="Arial" w:hAnsi="Arial" w:cs="Arial"/>
          <w:sz w:val="22"/>
          <w:szCs w:val="22"/>
        </w:rPr>
        <w:t>d</w:t>
      </w:r>
      <w:r w:rsidRPr="00CB7D7B">
        <w:rPr>
          <w:rFonts w:ascii="Arial" w:eastAsia="Arial" w:hAnsi="Arial" w:cs="Arial"/>
          <w:sz w:val="22"/>
          <w:szCs w:val="22"/>
        </w:rPr>
        <w:t>o</w:t>
      </w:r>
      <w:r>
        <w:rPr>
          <w:rFonts w:ascii="Arial" w:eastAsia="Arial" w:hAnsi="Arial" w:cs="Arial"/>
          <w:sz w:val="22"/>
          <w:szCs w:val="22"/>
        </w:rPr>
        <w:t>.</w:t>
      </w:r>
      <w:r w:rsidRPr="00CB7D7B">
        <w:rPr>
          <w:rFonts w:ascii="Arial" w:eastAsia="Arial" w:hAnsi="Arial" w:cs="Arial"/>
          <w:sz w:val="22"/>
          <w:szCs w:val="22"/>
        </w:rPr>
        <w:t xml:space="preserve"> </w:t>
      </w:r>
      <w:r>
        <w:rPr>
          <w:rFonts w:ascii="Arial" w:eastAsia="Arial" w:hAnsi="Arial" w:cs="Arial"/>
          <w:sz w:val="22"/>
          <w:szCs w:val="22"/>
        </w:rPr>
        <w:t>L</w:t>
      </w:r>
      <w:r w:rsidRPr="00CB7D7B">
        <w:rPr>
          <w:rFonts w:ascii="Arial" w:eastAsia="Arial" w:hAnsi="Arial" w:cs="Arial"/>
          <w:sz w:val="22"/>
          <w:szCs w:val="22"/>
        </w:rPr>
        <w:t>a</w:t>
      </w:r>
      <w:r>
        <w:rPr>
          <w:rFonts w:ascii="Arial" w:eastAsia="Arial" w:hAnsi="Arial" w:cs="Arial"/>
          <w:sz w:val="22"/>
          <w:szCs w:val="22"/>
        </w:rPr>
        <w:t>s</w:t>
      </w:r>
      <w:r w:rsidRPr="00CB7D7B">
        <w:rPr>
          <w:rFonts w:ascii="Arial" w:eastAsia="Arial" w:hAnsi="Arial" w:cs="Arial"/>
          <w:sz w:val="22"/>
          <w:szCs w:val="22"/>
        </w:rPr>
        <w:t xml:space="preserve"> </w:t>
      </w:r>
      <w:r>
        <w:rPr>
          <w:rFonts w:ascii="Arial" w:eastAsia="Arial" w:hAnsi="Arial" w:cs="Arial"/>
          <w:sz w:val="22"/>
          <w:szCs w:val="22"/>
        </w:rPr>
        <w:t>sa</w:t>
      </w:r>
      <w:r w:rsidRPr="00CB7D7B">
        <w:rPr>
          <w:rFonts w:ascii="Arial" w:eastAsia="Arial" w:hAnsi="Arial" w:cs="Arial"/>
          <w:sz w:val="22"/>
          <w:szCs w:val="22"/>
        </w:rPr>
        <w:t>li</w:t>
      </w:r>
      <w:r>
        <w:rPr>
          <w:rFonts w:ascii="Arial" w:eastAsia="Arial" w:hAnsi="Arial" w:cs="Arial"/>
          <w:sz w:val="22"/>
          <w:szCs w:val="22"/>
        </w:rPr>
        <w:t>d</w:t>
      </w:r>
      <w:r w:rsidRPr="00CB7D7B">
        <w:rPr>
          <w:rFonts w:ascii="Arial" w:eastAsia="Arial" w:hAnsi="Arial" w:cs="Arial"/>
          <w:sz w:val="22"/>
          <w:szCs w:val="22"/>
        </w:rPr>
        <w:t>a</w:t>
      </w:r>
      <w:r>
        <w:rPr>
          <w:rFonts w:ascii="Arial" w:eastAsia="Arial" w:hAnsi="Arial" w:cs="Arial"/>
          <w:sz w:val="22"/>
          <w:szCs w:val="22"/>
        </w:rPr>
        <w:t>s</w:t>
      </w:r>
      <w:r w:rsidRPr="00CB7D7B">
        <w:rPr>
          <w:rFonts w:ascii="Arial" w:eastAsia="Arial" w:hAnsi="Arial" w:cs="Arial"/>
          <w:sz w:val="22"/>
          <w:szCs w:val="22"/>
        </w:rPr>
        <w:t xml:space="preserve"> </w:t>
      </w:r>
      <w:r>
        <w:rPr>
          <w:rFonts w:ascii="Arial" w:eastAsia="Arial" w:hAnsi="Arial" w:cs="Arial"/>
          <w:sz w:val="22"/>
          <w:szCs w:val="22"/>
        </w:rPr>
        <w:t xml:space="preserve">de </w:t>
      </w:r>
      <w:r w:rsidRPr="00CB7D7B">
        <w:rPr>
          <w:rFonts w:ascii="Arial" w:eastAsia="Arial" w:hAnsi="Arial" w:cs="Arial"/>
          <w:sz w:val="22"/>
          <w:szCs w:val="22"/>
        </w:rPr>
        <w:t>i</w:t>
      </w:r>
      <w:r>
        <w:rPr>
          <w:rFonts w:ascii="Arial" w:eastAsia="Arial" w:hAnsi="Arial" w:cs="Arial"/>
          <w:sz w:val="22"/>
          <w:szCs w:val="22"/>
        </w:rPr>
        <w:t>n</w:t>
      </w:r>
      <w:r w:rsidRPr="00CB7D7B">
        <w:rPr>
          <w:rFonts w:ascii="Arial" w:eastAsia="Arial" w:hAnsi="Arial" w:cs="Arial"/>
          <w:sz w:val="22"/>
          <w:szCs w:val="22"/>
        </w:rPr>
        <w:t>v</w:t>
      </w:r>
      <w:r>
        <w:rPr>
          <w:rFonts w:ascii="Arial" w:eastAsia="Arial" w:hAnsi="Arial" w:cs="Arial"/>
          <w:sz w:val="22"/>
          <w:szCs w:val="22"/>
        </w:rPr>
        <w:t>e</w:t>
      </w:r>
      <w:r w:rsidRPr="00CB7D7B">
        <w:rPr>
          <w:rFonts w:ascii="Arial" w:eastAsia="Arial" w:hAnsi="Arial" w:cs="Arial"/>
          <w:sz w:val="22"/>
          <w:szCs w:val="22"/>
        </w:rPr>
        <w:t>nt</w:t>
      </w:r>
      <w:r>
        <w:rPr>
          <w:rFonts w:ascii="Arial" w:eastAsia="Arial" w:hAnsi="Arial" w:cs="Arial"/>
          <w:sz w:val="22"/>
          <w:szCs w:val="22"/>
        </w:rPr>
        <w:t>ario</w:t>
      </w:r>
      <w:r w:rsidRPr="00CB7D7B">
        <w:rPr>
          <w:rFonts w:ascii="Arial" w:eastAsia="Arial" w:hAnsi="Arial" w:cs="Arial"/>
          <w:sz w:val="22"/>
          <w:szCs w:val="22"/>
        </w:rPr>
        <w:t xml:space="preserve"> </w:t>
      </w:r>
      <w:r>
        <w:rPr>
          <w:rFonts w:ascii="Arial" w:eastAsia="Arial" w:hAnsi="Arial" w:cs="Arial"/>
          <w:sz w:val="22"/>
          <w:szCs w:val="22"/>
        </w:rPr>
        <w:t>p</w:t>
      </w:r>
      <w:r w:rsidRPr="00CB7D7B">
        <w:rPr>
          <w:rFonts w:ascii="Arial" w:eastAsia="Arial" w:hAnsi="Arial" w:cs="Arial"/>
          <w:sz w:val="22"/>
          <w:szCs w:val="22"/>
        </w:rPr>
        <w:t>o</w:t>
      </w:r>
      <w:r>
        <w:rPr>
          <w:rFonts w:ascii="Arial" w:eastAsia="Arial" w:hAnsi="Arial" w:cs="Arial"/>
          <w:sz w:val="22"/>
          <w:szCs w:val="22"/>
        </w:rPr>
        <w:t>r a</w:t>
      </w:r>
      <w:r w:rsidRPr="00CB7D7B">
        <w:rPr>
          <w:rFonts w:ascii="Arial" w:eastAsia="Arial" w:hAnsi="Arial" w:cs="Arial"/>
          <w:sz w:val="22"/>
          <w:szCs w:val="22"/>
        </w:rPr>
        <w:t>j</w:t>
      </w:r>
      <w:r>
        <w:rPr>
          <w:rFonts w:ascii="Arial" w:eastAsia="Arial" w:hAnsi="Arial" w:cs="Arial"/>
          <w:sz w:val="22"/>
          <w:szCs w:val="22"/>
        </w:rPr>
        <w:t>ust</w:t>
      </w:r>
      <w:r w:rsidRPr="00CB7D7B">
        <w:rPr>
          <w:rFonts w:ascii="Arial" w:eastAsia="Arial" w:hAnsi="Arial" w:cs="Arial"/>
          <w:sz w:val="22"/>
          <w:szCs w:val="22"/>
        </w:rPr>
        <w:t>e</w:t>
      </w:r>
      <w:r>
        <w:rPr>
          <w:rFonts w:ascii="Arial" w:eastAsia="Arial" w:hAnsi="Arial" w:cs="Arial"/>
          <w:sz w:val="22"/>
          <w:szCs w:val="22"/>
        </w:rPr>
        <w:t>s</w:t>
      </w:r>
      <w:r w:rsidRPr="00CB7D7B">
        <w:rPr>
          <w:rFonts w:ascii="Arial" w:eastAsia="Arial" w:hAnsi="Arial" w:cs="Arial"/>
          <w:sz w:val="22"/>
          <w:szCs w:val="22"/>
        </w:rPr>
        <w:t xml:space="preserve"> </w:t>
      </w:r>
      <w:r>
        <w:rPr>
          <w:rFonts w:ascii="Arial" w:eastAsia="Arial" w:hAnsi="Arial" w:cs="Arial"/>
          <w:sz w:val="22"/>
          <w:szCs w:val="22"/>
        </w:rPr>
        <w:t>de</w:t>
      </w:r>
      <w:r w:rsidRPr="00CB7D7B">
        <w:rPr>
          <w:rFonts w:ascii="Arial" w:eastAsia="Arial" w:hAnsi="Arial" w:cs="Arial"/>
          <w:sz w:val="22"/>
          <w:szCs w:val="22"/>
        </w:rPr>
        <w:t xml:space="preserve"> </w:t>
      </w:r>
      <w:r>
        <w:rPr>
          <w:rFonts w:ascii="Arial" w:eastAsia="Arial" w:hAnsi="Arial" w:cs="Arial"/>
          <w:sz w:val="22"/>
          <w:szCs w:val="22"/>
        </w:rPr>
        <w:t>co</w:t>
      </w:r>
      <w:r w:rsidRPr="00CB7D7B">
        <w:rPr>
          <w:rFonts w:ascii="Arial" w:eastAsia="Arial" w:hAnsi="Arial" w:cs="Arial"/>
          <w:sz w:val="22"/>
          <w:szCs w:val="22"/>
        </w:rPr>
        <w:t>nt</w:t>
      </w:r>
      <w:r>
        <w:rPr>
          <w:rFonts w:ascii="Arial" w:eastAsia="Arial" w:hAnsi="Arial" w:cs="Arial"/>
          <w:sz w:val="22"/>
          <w:szCs w:val="22"/>
        </w:rPr>
        <w:t xml:space="preserve">eo </w:t>
      </w:r>
      <w:r w:rsidRPr="00CB7D7B">
        <w:rPr>
          <w:rFonts w:ascii="Arial" w:eastAsia="Arial" w:hAnsi="Arial" w:cs="Arial"/>
          <w:sz w:val="22"/>
          <w:szCs w:val="22"/>
        </w:rPr>
        <w:t>fí</w:t>
      </w:r>
      <w:r>
        <w:rPr>
          <w:rFonts w:ascii="Arial" w:eastAsia="Arial" w:hAnsi="Arial" w:cs="Arial"/>
          <w:sz w:val="22"/>
          <w:szCs w:val="22"/>
        </w:rPr>
        <w:t>s</w:t>
      </w:r>
      <w:r w:rsidRPr="00CB7D7B">
        <w:rPr>
          <w:rFonts w:ascii="Arial" w:eastAsia="Arial" w:hAnsi="Arial" w:cs="Arial"/>
          <w:sz w:val="22"/>
          <w:szCs w:val="22"/>
        </w:rPr>
        <w:t>i</w:t>
      </w:r>
      <w:r>
        <w:rPr>
          <w:rFonts w:ascii="Arial" w:eastAsia="Arial" w:hAnsi="Arial" w:cs="Arial"/>
          <w:sz w:val="22"/>
          <w:szCs w:val="22"/>
        </w:rPr>
        <w:t>co</w:t>
      </w:r>
      <w:r w:rsidRPr="00CB7D7B">
        <w:rPr>
          <w:rFonts w:ascii="Arial" w:eastAsia="Arial" w:hAnsi="Arial" w:cs="Arial"/>
          <w:sz w:val="22"/>
          <w:szCs w:val="22"/>
        </w:rPr>
        <w:t xml:space="preserve"> </w:t>
      </w:r>
      <w:r>
        <w:rPr>
          <w:rFonts w:ascii="Arial" w:eastAsia="Arial" w:hAnsi="Arial" w:cs="Arial"/>
          <w:sz w:val="22"/>
          <w:szCs w:val="22"/>
        </w:rPr>
        <w:t>no</w:t>
      </w:r>
      <w:r w:rsidRPr="00CB7D7B">
        <w:rPr>
          <w:rFonts w:ascii="Arial" w:eastAsia="Arial" w:hAnsi="Arial" w:cs="Arial"/>
          <w:sz w:val="22"/>
          <w:szCs w:val="22"/>
        </w:rPr>
        <w:t xml:space="preserve"> </w:t>
      </w:r>
      <w:r>
        <w:rPr>
          <w:rFonts w:ascii="Arial" w:eastAsia="Arial" w:hAnsi="Arial" w:cs="Arial"/>
          <w:sz w:val="22"/>
          <w:szCs w:val="22"/>
        </w:rPr>
        <w:t>d</w:t>
      </w:r>
      <w:r w:rsidRPr="00CB7D7B">
        <w:rPr>
          <w:rFonts w:ascii="Arial" w:eastAsia="Arial" w:hAnsi="Arial" w:cs="Arial"/>
          <w:sz w:val="22"/>
          <w:szCs w:val="22"/>
        </w:rPr>
        <w:t>e</w:t>
      </w:r>
      <w:r>
        <w:rPr>
          <w:rFonts w:ascii="Arial" w:eastAsia="Arial" w:hAnsi="Arial" w:cs="Arial"/>
          <w:sz w:val="22"/>
          <w:szCs w:val="22"/>
        </w:rPr>
        <w:t>b</w:t>
      </w:r>
      <w:r w:rsidRPr="00CB7D7B">
        <w:rPr>
          <w:rFonts w:ascii="Arial" w:eastAsia="Arial" w:hAnsi="Arial" w:cs="Arial"/>
          <w:sz w:val="22"/>
          <w:szCs w:val="22"/>
        </w:rPr>
        <w:t>e</w:t>
      </w:r>
      <w:r>
        <w:rPr>
          <w:rFonts w:ascii="Arial" w:eastAsia="Arial" w:hAnsi="Arial" w:cs="Arial"/>
          <w:sz w:val="22"/>
          <w:szCs w:val="22"/>
        </w:rPr>
        <w:t>n</w:t>
      </w:r>
      <w:r w:rsidRPr="00CB7D7B">
        <w:rPr>
          <w:rFonts w:ascii="Arial" w:eastAsia="Arial" w:hAnsi="Arial" w:cs="Arial"/>
          <w:sz w:val="22"/>
          <w:szCs w:val="22"/>
        </w:rPr>
        <w:t xml:space="preserve"> </w:t>
      </w:r>
      <w:r>
        <w:rPr>
          <w:rFonts w:ascii="Arial" w:eastAsia="Arial" w:hAnsi="Arial" w:cs="Arial"/>
          <w:sz w:val="22"/>
          <w:szCs w:val="22"/>
        </w:rPr>
        <w:t>s</w:t>
      </w:r>
      <w:r w:rsidRPr="00CB7D7B">
        <w:rPr>
          <w:rFonts w:ascii="Arial" w:eastAsia="Arial" w:hAnsi="Arial" w:cs="Arial"/>
          <w:sz w:val="22"/>
          <w:szCs w:val="22"/>
        </w:rPr>
        <w:t>e</w:t>
      </w:r>
      <w:r>
        <w:rPr>
          <w:rFonts w:ascii="Arial" w:eastAsia="Arial" w:hAnsi="Arial" w:cs="Arial"/>
          <w:sz w:val="22"/>
          <w:szCs w:val="22"/>
        </w:rPr>
        <w:t>r</w:t>
      </w:r>
      <w:r w:rsidRPr="00CB7D7B">
        <w:rPr>
          <w:rFonts w:ascii="Arial" w:eastAsia="Arial" w:hAnsi="Arial" w:cs="Arial"/>
          <w:sz w:val="22"/>
          <w:szCs w:val="22"/>
        </w:rPr>
        <w:t xml:space="preserve"> </w:t>
      </w:r>
      <w:r>
        <w:rPr>
          <w:rFonts w:ascii="Arial" w:eastAsia="Arial" w:hAnsi="Arial" w:cs="Arial"/>
          <w:sz w:val="22"/>
          <w:szCs w:val="22"/>
        </w:rPr>
        <w:t>co</w:t>
      </w:r>
      <w:r w:rsidRPr="00CB7D7B">
        <w:rPr>
          <w:rFonts w:ascii="Arial" w:eastAsia="Arial" w:hAnsi="Arial" w:cs="Arial"/>
          <w:sz w:val="22"/>
          <w:szCs w:val="22"/>
        </w:rPr>
        <w:t>n</w:t>
      </w:r>
      <w:r>
        <w:rPr>
          <w:rFonts w:ascii="Arial" w:eastAsia="Arial" w:hAnsi="Arial" w:cs="Arial"/>
          <w:sz w:val="22"/>
          <w:szCs w:val="22"/>
        </w:rPr>
        <w:t>s</w:t>
      </w:r>
      <w:r w:rsidRPr="00CB7D7B">
        <w:rPr>
          <w:rFonts w:ascii="Arial" w:eastAsia="Arial" w:hAnsi="Arial" w:cs="Arial"/>
          <w:sz w:val="22"/>
          <w:szCs w:val="22"/>
        </w:rPr>
        <w:t>i</w:t>
      </w:r>
      <w:r>
        <w:rPr>
          <w:rFonts w:ascii="Arial" w:eastAsia="Arial" w:hAnsi="Arial" w:cs="Arial"/>
          <w:sz w:val="22"/>
          <w:szCs w:val="22"/>
        </w:rPr>
        <w:t>d</w:t>
      </w:r>
      <w:r w:rsidRPr="00CB7D7B">
        <w:rPr>
          <w:rFonts w:ascii="Arial" w:eastAsia="Arial" w:hAnsi="Arial" w:cs="Arial"/>
          <w:sz w:val="22"/>
          <w:szCs w:val="22"/>
        </w:rPr>
        <w:t>er</w:t>
      </w:r>
      <w:r>
        <w:rPr>
          <w:rFonts w:ascii="Arial" w:eastAsia="Arial" w:hAnsi="Arial" w:cs="Arial"/>
          <w:sz w:val="22"/>
          <w:szCs w:val="22"/>
        </w:rPr>
        <w:t>a</w:t>
      </w:r>
      <w:r w:rsidRPr="00CB7D7B">
        <w:rPr>
          <w:rFonts w:ascii="Arial" w:eastAsia="Arial" w:hAnsi="Arial" w:cs="Arial"/>
          <w:sz w:val="22"/>
          <w:szCs w:val="22"/>
        </w:rPr>
        <w:t>d</w:t>
      </w:r>
      <w:r>
        <w:rPr>
          <w:rFonts w:ascii="Arial" w:eastAsia="Arial" w:hAnsi="Arial" w:cs="Arial"/>
          <w:sz w:val="22"/>
          <w:szCs w:val="22"/>
        </w:rPr>
        <w:t>as</w:t>
      </w:r>
      <w:r w:rsidRPr="00CB7D7B">
        <w:rPr>
          <w:rFonts w:ascii="Arial" w:eastAsia="Arial" w:hAnsi="Arial" w:cs="Arial"/>
          <w:sz w:val="22"/>
          <w:szCs w:val="22"/>
        </w:rPr>
        <w:t xml:space="preserve"> </w:t>
      </w:r>
      <w:r>
        <w:rPr>
          <w:rFonts w:ascii="Arial" w:eastAsia="Arial" w:hAnsi="Arial" w:cs="Arial"/>
          <w:sz w:val="22"/>
          <w:szCs w:val="22"/>
        </w:rPr>
        <w:t xml:space="preserve">en </w:t>
      </w:r>
      <w:r w:rsidRPr="00CB7D7B">
        <w:rPr>
          <w:rFonts w:ascii="Arial" w:eastAsia="Arial" w:hAnsi="Arial" w:cs="Arial"/>
          <w:sz w:val="22"/>
          <w:szCs w:val="22"/>
        </w:rPr>
        <w:t>form</w:t>
      </w:r>
      <w:r>
        <w:rPr>
          <w:rFonts w:ascii="Arial" w:eastAsia="Arial" w:hAnsi="Arial" w:cs="Arial"/>
          <w:sz w:val="22"/>
          <w:szCs w:val="22"/>
        </w:rPr>
        <w:t>a</w:t>
      </w:r>
      <w:r w:rsidRPr="00CB7D7B">
        <w:rPr>
          <w:rFonts w:ascii="Arial" w:eastAsia="Arial" w:hAnsi="Arial" w:cs="Arial"/>
          <w:sz w:val="22"/>
          <w:szCs w:val="22"/>
        </w:rPr>
        <w:t xml:space="preserve"> i</w:t>
      </w:r>
      <w:r>
        <w:rPr>
          <w:rFonts w:ascii="Arial" w:eastAsia="Arial" w:hAnsi="Arial" w:cs="Arial"/>
          <w:sz w:val="22"/>
          <w:szCs w:val="22"/>
        </w:rPr>
        <w:t>n</w:t>
      </w:r>
      <w:r w:rsidRPr="00CB7D7B">
        <w:rPr>
          <w:rFonts w:ascii="Arial" w:eastAsia="Arial" w:hAnsi="Arial" w:cs="Arial"/>
          <w:sz w:val="22"/>
          <w:szCs w:val="22"/>
        </w:rPr>
        <w:t>divi</w:t>
      </w:r>
      <w:r>
        <w:rPr>
          <w:rFonts w:ascii="Arial" w:eastAsia="Arial" w:hAnsi="Arial" w:cs="Arial"/>
          <w:sz w:val="22"/>
          <w:szCs w:val="22"/>
        </w:rPr>
        <w:t>d</w:t>
      </w:r>
      <w:r w:rsidRPr="00CB7D7B">
        <w:rPr>
          <w:rFonts w:ascii="Arial" w:eastAsia="Arial" w:hAnsi="Arial" w:cs="Arial"/>
          <w:sz w:val="22"/>
          <w:szCs w:val="22"/>
        </w:rPr>
        <w:t>ua</w:t>
      </w:r>
      <w:r>
        <w:rPr>
          <w:rFonts w:ascii="Arial" w:eastAsia="Arial" w:hAnsi="Arial" w:cs="Arial"/>
          <w:sz w:val="22"/>
          <w:szCs w:val="22"/>
        </w:rPr>
        <w:t>l</w:t>
      </w:r>
      <w:r w:rsidRPr="00CB7D7B">
        <w:rPr>
          <w:rFonts w:ascii="Arial" w:eastAsia="Arial" w:hAnsi="Arial" w:cs="Arial"/>
          <w:sz w:val="22"/>
          <w:szCs w:val="22"/>
        </w:rPr>
        <w:t xml:space="preserve"> y</w:t>
      </w:r>
      <w:r>
        <w:rPr>
          <w:rFonts w:ascii="Arial" w:eastAsia="Arial" w:hAnsi="Arial" w:cs="Arial"/>
          <w:sz w:val="22"/>
          <w:szCs w:val="22"/>
        </w:rPr>
        <w:t>a</w:t>
      </w:r>
      <w:r w:rsidRPr="00CB7D7B">
        <w:rPr>
          <w:rFonts w:ascii="Arial" w:eastAsia="Arial" w:hAnsi="Arial" w:cs="Arial"/>
          <w:sz w:val="22"/>
          <w:szCs w:val="22"/>
        </w:rPr>
        <w:t xml:space="preserve"> q</w:t>
      </w:r>
      <w:r>
        <w:rPr>
          <w:rFonts w:ascii="Arial" w:eastAsia="Arial" w:hAnsi="Arial" w:cs="Arial"/>
          <w:sz w:val="22"/>
          <w:szCs w:val="22"/>
        </w:rPr>
        <w:t>ue e</w:t>
      </w:r>
      <w:r w:rsidRPr="00CB7D7B">
        <w:rPr>
          <w:rFonts w:ascii="Arial" w:eastAsia="Arial" w:hAnsi="Arial" w:cs="Arial"/>
          <w:sz w:val="22"/>
          <w:szCs w:val="22"/>
        </w:rPr>
        <w:t>ll</w:t>
      </w:r>
      <w:r>
        <w:rPr>
          <w:rFonts w:ascii="Arial" w:eastAsia="Arial" w:hAnsi="Arial" w:cs="Arial"/>
          <w:sz w:val="22"/>
          <w:szCs w:val="22"/>
        </w:rPr>
        <w:t>as</w:t>
      </w:r>
      <w:r w:rsidRPr="00CB7D7B">
        <w:rPr>
          <w:rFonts w:ascii="Arial" w:eastAsia="Arial" w:hAnsi="Arial" w:cs="Arial"/>
          <w:sz w:val="22"/>
          <w:szCs w:val="22"/>
        </w:rPr>
        <w:t xml:space="preserve"> </w:t>
      </w:r>
      <w:r>
        <w:rPr>
          <w:rFonts w:ascii="Arial" w:eastAsia="Arial" w:hAnsi="Arial" w:cs="Arial"/>
          <w:sz w:val="22"/>
          <w:szCs w:val="22"/>
        </w:rPr>
        <w:t>s</w:t>
      </w:r>
      <w:r w:rsidRPr="00CB7D7B">
        <w:rPr>
          <w:rFonts w:ascii="Arial" w:eastAsia="Arial" w:hAnsi="Arial" w:cs="Arial"/>
          <w:sz w:val="22"/>
          <w:szCs w:val="22"/>
        </w:rPr>
        <w:t>i</w:t>
      </w:r>
      <w:r>
        <w:rPr>
          <w:rFonts w:ascii="Arial" w:eastAsia="Arial" w:hAnsi="Arial" w:cs="Arial"/>
          <w:sz w:val="22"/>
          <w:szCs w:val="22"/>
        </w:rPr>
        <w:t>emp</w:t>
      </w:r>
      <w:r w:rsidRPr="00CB7D7B">
        <w:rPr>
          <w:rFonts w:ascii="Arial" w:eastAsia="Arial" w:hAnsi="Arial" w:cs="Arial"/>
          <w:sz w:val="22"/>
          <w:szCs w:val="22"/>
        </w:rPr>
        <w:t>r</w:t>
      </w:r>
      <w:r>
        <w:rPr>
          <w:rFonts w:ascii="Arial" w:eastAsia="Arial" w:hAnsi="Arial" w:cs="Arial"/>
          <w:sz w:val="22"/>
          <w:szCs w:val="22"/>
        </w:rPr>
        <w:t>e</w:t>
      </w:r>
      <w:r w:rsidRPr="00CB7D7B">
        <w:rPr>
          <w:rFonts w:ascii="Arial" w:eastAsia="Arial" w:hAnsi="Arial" w:cs="Arial"/>
          <w:sz w:val="22"/>
          <w:szCs w:val="22"/>
        </w:rPr>
        <w:t xml:space="preserve"> v</w:t>
      </w:r>
      <w:r>
        <w:rPr>
          <w:rFonts w:ascii="Arial" w:eastAsia="Arial" w:hAnsi="Arial" w:cs="Arial"/>
          <w:sz w:val="22"/>
          <w:szCs w:val="22"/>
        </w:rPr>
        <w:t>an</w:t>
      </w:r>
      <w:r w:rsidRPr="00CB7D7B">
        <w:rPr>
          <w:rFonts w:ascii="Arial" w:eastAsia="Arial" w:hAnsi="Arial" w:cs="Arial"/>
          <w:sz w:val="22"/>
          <w:szCs w:val="22"/>
        </w:rPr>
        <w:t xml:space="preserve"> </w:t>
      </w:r>
      <w:r>
        <w:rPr>
          <w:rFonts w:ascii="Arial" w:eastAsia="Arial" w:hAnsi="Arial" w:cs="Arial"/>
          <w:sz w:val="22"/>
          <w:szCs w:val="22"/>
        </w:rPr>
        <w:t>a</w:t>
      </w:r>
      <w:r w:rsidRPr="00CB7D7B">
        <w:rPr>
          <w:rFonts w:ascii="Arial" w:eastAsia="Arial" w:hAnsi="Arial" w:cs="Arial"/>
          <w:sz w:val="22"/>
          <w:szCs w:val="22"/>
        </w:rPr>
        <w:t xml:space="preserve"> </w:t>
      </w:r>
      <w:r>
        <w:rPr>
          <w:rFonts w:ascii="Arial" w:eastAsia="Arial" w:hAnsi="Arial" w:cs="Arial"/>
          <w:sz w:val="22"/>
          <w:szCs w:val="22"/>
        </w:rPr>
        <w:t>d</w:t>
      </w:r>
      <w:r w:rsidRPr="00CB7D7B">
        <w:rPr>
          <w:rFonts w:ascii="Arial" w:eastAsia="Arial" w:hAnsi="Arial" w:cs="Arial"/>
          <w:sz w:val="22"/>
          <w:szCs w:val="22"/>
        </w:rPr>
        <w:t>e</w:t>
      </w:r>
      <w:r>
        <w:rPr>
          <w:rFonts w:ascii="Arial" w:eastAsia="Arial" w:hAnsi="Arial" w:cs="Arial"/>
          <w:sz w:val="22"/>
          <w:szCs w:val="22"/>
        </w:rPr>
        <w:t>p</w:t>
      </w:r>
      <w:r w:rsidRPr="00CB7D7B">
        <w:rPr>
          <w:rFonts w:ascii="Arial" w:eastAsia="Arial" w:hAnsi="Arial" w:cs="Arial"/>
          <w:sz w:val="22"/>
          <w:szCs w:val="22"/>
        </w:rPr>
        <w:t>e</w:t>
      </w:r>
      <w:r>
        <w:rPr>
          <w:rFonts w:ascii="Arial" w:eastAsia="Arial" w:hAnsi="Arial" w:cs="Arial"/>
          <w:sz w:val="22"/>
          <w:szCs w:val="22"/>
        </w:rPr>
        <w:t>n</w:t>
      </w:r>
      <w:r w:rsidRPr="00CB7D7B">
        <w:rPr>
          <w:rFonts w:ascii="Arial" w:eastAsia="Arial" w:hAnsi="Arial" w:cs="Arial"/>
          <w:sz w:val="22"/>
          <w:szCs w:val="22"/>
        </w:rPr>
        <w:t>d</w:t>
      </w:r>
      <w:r>
        <w:rPr>
          <w:rFonts w:ascii="Arial" w:eastAsia="Arial" w:hAnsi="Arial" w:cs="Arial"/>
          <w:sz w:val="22"/>
          <w:szCs w:val="22"/>
        </w:rPr>
        <w:t>er</w:t>
      </w:r>
      <w:r w:rsidRPr="00CB7D7B">
        <w:rPr>
          <w:rFonts w:ascii="Arial" w:eastAsia="Arial" w:hAnsi="Arial" w:cs="Arial"/>
          <w:sz w:val="22"/>
          <w:szCs w:val="22"/>
        </w:rPr>
        <w:t xml:space="preserve"> </w:t>
      </w:r>
      <w:r>
        <w:rPr>
          <w:rFonts w:ascii="Arial" w:eastAsia="Arial" w:hAnsi="Arial" w:cs="Arial"/>
          <w:sz w:val="22"/>
          <w:szCs w:val="22"/>
        </w:rPr>
        <w:t>de</w:t>
      </w:r>
      <w:r w:rsidRPr="00CB7D7B">
        <w:rPr>
          <w:rFonts w:ascii="Arial" w:eastAsia="Arial" w:hAnsi="Arial" w:cs="Arial"/>
          <w:sz w:val="22"/>
          <w:szCs w:val="22"/>
        </w:rPr>
        <w:t xml:space="preserve"> l</w:t>
      </w:r>
      <w:r>
        <w:rPr>
          <w:rFonts w:ascii="Arial" w:eastAsia="Arial" w:hAnsi="Arial" w:cs="Arial"/>
          <w:sz w:val="22"/>
          <w:szCs w:val="22"/>
        </w:rPr>
        <w:t>a</w:t>
      </w:r>
      <w:r w:rsidRPr="00CB7D7B">
        <w:rPr>
          <w:rFonts w:ascii="Arial" w:eastAsia="Arial" w:hAnsi="Arial" w:cs="Arial"/>
          <w:sz w:val="22"/>
          <w:szCs w:val="22"/>
        </w:rPr>
        <w:t xml:space="preserve"> “V</w:t>
      </w:r>
      <w:r>
        <w:rPr>
          <w:rFonts w:ascii="Arial" w:eastAsia="Arial" w:hAnsi="Arial" w:cs="Arial"/>
          <w:sz w:val="22"/>
          <w:szCs w:val="22"/>
        </w:rPr>
        <w:t>a</w:t>
      </w:r>
      <w:r w:rsidRPr="00CB7D7B">
        <w:rPr>
          <w:rFonts w:ascii="Arial" w:eastAsia="Arial" w:hAnsi="Arial" w:cs="Arial"/>
          <w:sz w:val="22"/>
          <w:szCs w:val="22"/>
        </w:rPr>
        <w:t>l</w:t>
      </w:r>
      <w:r>
        <w:rPr>
          <w:rFonts w:ascii="Arial" w:eastAsia="Arial" w:hAnsi="Arial" w:cs="Arial"/>
          <w:sz w:val="22"/>
          <w:szCs w:val="22"/>
        </w:rPr>
        <w:t>ori</w:t>
      </w:r>
      <w:r w:rsidRPr="00CB7D7B">
        <w:rPr>
          <w:rFonts w:ascii="Arial" w:eastAsia="Arial" w:hAnsi="Arial" w:cs="Arial"/>
          <w:sz w:val="22"/>
          <w:szCs w:val="22"/>
        </w:rPr>
        <w:t>z</w:t>
      </w:r>
      <w:r>
        <w:rPr>
          <w:rFonts w:ascii="Arial" w:eastAsia="Arial" w:hAnsi="Arial" w:cs="Arial"/>
          <w:sz w:val="22"/>
          <w:szCs w:val="22"/>
        </w:rPr>
        <w:t>ac</w:t>
      </w:r>
      <w:r w:rsidRPr="00CB7D7B">
        <w:rPr>
          <w:rFonts w:ascii="Arial" w:eastAsia="Arial" w:hAnsi="Arial" w:cs="Arial"/>
          <w:sz w:val="22"/>
          <w:szCs w:val="22"/>
        </w:rPr>
        <w:t>i</w:t>
      </w:r>
      <w:r>
        <w:rPr>
          <w:rFonts w:ascii="Arial" w:eastAsia="Arial" w:hAnsi="Arial" w:cs="Arial"/>
          <w:sz w:val="22"/>
          <w:szCs w:val="22"/>
        </w:rPr>
        <w:t>ón</w:t>
      </w:r>
      <w:r w:rsidRPr="00CB7D7B">
        <w:rPr>
          <w:rFonts w:ascii="Arial" w:eastAsia="Arial" w:hAnsi="Arial" w:cs="Arial"/>
          <w:sz w:val="22"/>
          <w:szCs w:val="22"/>
        </w:rPr>
        <w:t xml:space="preserve"> d</w:t>
      </w:r>
      <w:r>
        <w:rPr>
          <w:rFonts w:ascii="Arial" w:eastAsia="Arial" w:hAnsi="Arial" w:cs="Arial"/>
          <w:sz w:val="22"/>
          <w:szCs w:val="22"/>
        </w:rPr>
        <w:t>el</w:t>
      </w:r>
      <w:r w:rsidRPr="00CB7D7B">
        <w:rPr>
          <w:rFonts w:ascii="Arial" w:eastAsia="Arial" w:hAnsi="Arial" w:cs="Arial"/>
          <w:sz w:val="22"/>
          <w:szCs w:val="22"/>
        </w:rPr>
        <w:t xml:space="preserve"> C</w:t>
      </w:r>
      <w:r>
        <w:rPr>
          <w:rFonts w:ascii="Arial" w:eastAsia="Arial" w:hAnsi="Arial" w:cs="Arial"/>
          <w:sz w:val="22"/>
          <w:szCs w:val="22"/>
        </w:rPr>
        <w:t>o</w:t>
      </w:r>
      <w:r w:rsidRPr="00CB7D7B">
        <w:rPr>
          <w:rFonts w:ascii="Arial" w:eastAsia="Arial" w:hAnsi="Arial" w:cs="Arial"/>
          <w:sz w:val="22"/>
          <w:szCs w:val="22"/>
        </w:rPr>
        <w:t>nt</w:t>
      </w:r>
      <w:r>
        <w:rPr>
          <w:rFonts w:ascii="Arial" w:eastAsia="Arial" w:hAnsi="Arial" w:cs="Arial"/>
          <w:sz w:val="22"/>
          <w:szCs w:val="22"/>
        </w:rPr>
        <w:t>eo</w:t>
      </w:r>
      <w:r w:rsidRPr="00CB7D7B">
        <w:rPr>
          <w:rFonts w:ascii="Arial" w:eastAsia="Arial" w:hAnsi="Arial" w:cs="Arial"/>
          <w:sz w:val="22"/>
          <w:szCs w:val="22"/>
        </w:rPr>
        <w:t xml:space="preserve"> </w:t>
      </w:r>
      <w:r>
        <w:rPr>
          <w:rFonts w:ascii="Arial" w:eastAsia="Arial" w:hAnsi="Arial" w:cs="Arial"/>
          <w:sz w:val="22"/>
          <w:szCs w:val="22"/>
        </w:rPr>
        <w:t>de</w:t>
      </w:r>
      <w:r w:rsidRPr="00CB7D7B">
        <w:rPr>
          <w:rFonts w:ascii="Arial" w:eastAsia="Arial" w:hAnsi="Arial" w:cs="Arial"/>
          <w:sz w:val="22"/>
          <w:szCs w:val="22"/>
        </w:rPr>
        <w:t xml:space="preserve"> I</w:t>
      </w:r>
      <w:r>
        <w:rPr>
          <w:rFonts w:ascii="Arial" w:eastAsia="Arial" w:hAnsi="Arial" w:cs="Arial"/>
          <w:sz w:val="22"/>
          <w:szCs w:val="22"/>
        </w:rPr>
        <w:t>n</w:t>
      </w:r>
      <w:r w:rsidRPr="00CB7D7B">
        <w:rPr>
          <w:rFonts w:ascii="Arial" w:eastAsia="Arial" w:hAnsi="Arial" w:cs="Arial"/>
          <w:sz w:val="22"/>
          <w:szCs w:val="22"/>
        </w:rPr>
        <w:t>v</w:t>
      </w:r>
      <w:r>
        <w:rPr>
          <w:rFonts w:ascii="Arial" w:eastAsia="Arial" w:hAnsi="Arial" w:cs="Arial"/>
          <w:sz w:val="22"/>
          <w:szCs w:val="22"/>
        </w:rPr>
        <w:t>e</w:t>
      </w:r>
      <w:r w:rsidRPr="00CB7D7B">
        <w:rPr>
          <w:rFonts w:ascii="Arial" w:eastAsia="Arial" w:hAnsi="Arial" w:cs="Arial"/>
          <w:sz w:val="22"/>
          <w:szCs w:val="22"/>
        </w:rPr>
        <w:t>nt</w:t>
      </w:r>
      <w:r>
        <w:rPr>
          <w:rFonts w:ascii="Arial" w:eastAsia="Arial" w:hAnsi="Arial" w:cs="Arial"/>
          <w:sz w:val="22"/>
          <w:szCs w:val="22"/>
        </w:rPr>
        <w:t>ari</w:t>
      </w:r>
      <w:r w:rsidRPr="00CB7D7B">
        <w:rPr>
          <w:rFonts w:ascii="Arial" w:eastAsia="Arial" w:hAnsi="Arial" w:cs="Arial"/>
          <w:sz w:val="22"/>
          <w:szCs w:val="22"/>
        </w:rPr>
        <w:t>o</w:t>
      </w:r>
      <w:r>
        <w:rPr>
          <w:rFonts w:ascii="Arial" w:eastAsia="Arial" w:hAnsi="Arial" w:cs="Arial"/>
          <w:sz w:val="22"/>
          <w:szCs w:val="22"/>
        </w:rPr>
        <w:t>”</w:t>
      </w:r>
      <w:r w:rsidRPr="00CB7D7B">
        <w:rPr>
          <w:rFonts w:ascii="Arial" w:eastAsia="Arial" w:hAnsi="Arial" w:cs="Arial"/>
          <w:sz w:val="22"/>
          <w:szCs w:val="22"/>
        </w:rPr>
        <w:t xml:space="preserve"> </w:t>
      </w:r>
      <w:r>
        <w:rPr>
          <w:rFonts w:ascii="Arial" w:eastAsia="Arial" w:hAnsi="Arial" w:cs="Arial"/>
          <w:sz w:val="22"/>
          <w:szCs w:val="22"/>
        </w:rPr>
        <w:t>y</w:t>
      </w:r>
      <w:r w:rsidRPr="00CB7D7B">
        <w:rPr>
          <w:rFonts w:ascii="Arial" w:eastAsia="Arial" w:hAnsi="Arial" w:cs="Arial"/>
          <w:sz w:val="22"/>
          <w:szCs w:val="22"/>
        </w:rPr>
        <w:t xml:space="preserve"> </w:t>
      </w:r>
      <w:r>
        <w:rPr>
          <w:rFonts w:ascii="Arial" w:eastAsia="Arial" w:hAnsi="Arial" w:cs="Arial"/>
          <w:sz w:val="22"/>
          <w:szCs w:val="22"/>
        </w:rPr>
        <w:t>d</w:t>
      </w:r>
      <w:r w:rsidRPr="00CB7D7B">
        <w:rPr>
          <w:rFonts w:ascii="Arial" w:eastAsia="Arial" w:hAnsi="Arial" w:cs="Arial"/>
          <w:sz w:val="22"/>
          <w:szCs w:val="22"/>
        </w:rPr>
        <w:t>e</w:t>
      </w:r>
      <w:r>
        <w:rPr>
          <w:rFonts w:ascii="Arial" w:eastAsia="Arial" w:hAnsi="Arial" w:cs="Arial"/>
          <w:sz w:val="22"/>
          <w:szCs w:val="22"/>
        </w:rPr>
        <w:t>b</w:t>
      </w:r>
      <w:r w:rsidRPr="00CB7D7B">
        <w:rPr>
          <w:rFonts w:ascii="Arial" w:eastAsia="Arial" w:hAnsi="Arial" w:cs="Arial"/>
          <w:sz w:val="22"/>
          <w:szCs w:val="22"/>
        </w:rPr>
        <w:t>e</w:t>
      </w:r>
      <w:r>
        <w:rPr>
          <w:rFonts w:ascii="Arial" w:eastAsia="Arial" w:hAnsi="Arial" w:cs="Arial"/>
          <w:sz w:val="22"/>
          <w:szCs w:val="22"/>
        </w:rPr>
        <w:t>n ser</w:t>
      </w:r>
      <w:r w:rsidRPr="00CB7D7B">
        <w:rPr>
          <w:rFonts w:ascii="Arial" w:eastAsia="Arial" w:hAnsi="Arial" w:cs="Arial"/>
          <w:sz w:val="22"/>
          <w:szCs w:val="22"/>
        </w:rPr>
        <w:t xml:space="preserve"> </w:t>
      </w:r>
      <w:r>
        <w:rPr>
          <w:rFonts w:ascii="Arial" w:eastAsia="Arial" w:hAnsi="Arial" w:cs="Arial"/>
          <w:sz w:val="22"/>
          <w:szCs w:val="22"/>
        </w:rPr>
        <w:t>co</w:t>
      </w:r>
      <w:r w:rsidRPr="00CB7D7B">
        <w:rPr>
          <w:rFonts w:ascii="Arial" w:eastAsia="Arial" w:hAnsi="Arial" w:cs="Arial"/>
          <w:sz w:val="22"/>
          <w:szCs w:val="22"/>
        </w:rPr>
        <w:t>nt</w:t>
      </w:r>
      <w:r>
        <w:rPr>
          <w:rFonts w:ascii="Arial" w:eastAsia="Arial" w:hAnsi="Arial" w:cs="Arial"/>
          <w:sz w:val="22"/>
          <w:szCs w:val="22"/>
        </w:rPr>
        <w:t>a</w:t>
      </w:r>
      <w:r w:rsidRPr="00CB7D7B">
        <w:rPr>
          <w:rFonts w:ascii="Arial" w:eastAsia="Arial" w:hAnsi="Arial" w:cs="Arial"/>
          <w:sz w:val="22"/>
          <w:szCs w:val="22"/>
        </w:rPr>
        <w:t>biliz</w:t>
      </w:r>
      <w:r>
        <w:rPr>
          <w:rFonts w:ascii="Arial" w:eastAsia="Arial" w:hAnsi="Arial" w:cs="Arial"/>
          <w:sz w:val="22"/>
          <w:szCs w:val="22"/>
        </w:rPr>
        <w:t>a</w:t>
      </w:r>
      <w:r w:rsidRPr="00CB7D7B">
        <w:rPr>
          <w:rFonts w:ascii="Arial" w:eastAsia="Arial" w:hAnsi="Arial" w:cs="Arial"/>
          <w:sz w:val="22"/>
          <w:szCs w:val="22"/>
        </w:rPr>
        <w:t>d</w:t>
      </w:r>
      <w:r>
        <w:rPr>
          <w:rFonts w:ascii="Arial" w:eastAsia="Arial" w:hAnsi="Arial" w:cs="Arial"/>
          <w:sz w:val="22"/>
          <w:szCs w:val="22"/>
        </w:rPr>
        <w:t>as</w:t>
      </w:r>
      <w:r w:rsidRPr="00CB7D7B">
        <w:rPr>
          <w:rFonts w:ascii="Arial" w:eastAsia="Arial" w:hAnsi="Arial" w:cs="Arial"/>
          <w:sz w:val="22"/>
          <w:szCs w:val="22"/>
        </w:rPr>
        <w:t xml:space="preserve"> </w:t>
      </w:r>
      <w:r>
        <w:rPr>
          <w:rFonts w:ascii="Arial" w:eastAsia="Arial" w:hAnsi="Arial" w:cs="Arial"/>
          <w:sz w:val="22"/>
          <w:szCs w:val="22"/>
        </w:rPr>
        <w:t>co</w:t>
      </w:r>
      <w:r w:rsidRPr="00CB7D7B">
        <w:rPr>
          <w:rFonts w:ascii="Arial" w:eastAsia="Arial" w:hAnsi="Arial" w:cs="Arial"/>
          <w:sz w:val="22"/>
          <w:szCs w:val="22"/>
        </w:rPr>
        <w:t>m</w:t>
      </w:r>
      <w:r>
        <w:rPr>
          <w:rFonts w:ascii="Arial" w:eastAsia="Arial" w:hAnsi="Arial" w:cs="Arial"/>
          <w:sz w:val="22"/>
          <w:szCs w:val="22"/>
        </w:rPr>
        <w:t>o</w:t>
      </w:r>
      <w:r w:rsidRPr="00CB7D7B">
        <w:rPr>
          <w:rFonts w:ascii="Arial" w:eastAsia="Arial" w:hAnsi="Arial" w:cs="Arial"/>
          <w:sz w:val="22"/>
          <w:szCs w:val="22"/>
        </w:rPr>
        <w:t xml:space="preserve"> </w:t>
      </w:r>
      <w:r>
        <w:rPr>
          <w:rFonts w:ascii="Arial" w:eastAsia="Arial" w:hAnsi="Arial" w:cs="Arial"/>
          <w:sz w:val="22"/>
          <w:szCs w:val="22"/>
        </w:rPr>
        <w:t>un</w:t>
      </w:r>
      <w:r w:rsidRPr="00CB7D7B">
        <w:rPr>
          <w:rFonts w:ascii="Arial" w:eastAsia="Arial" w:hAnsi="Arial" w:cs="Arial"/>
          <w:sz w:val="22"/>
          <w:szCs w:val="22"/>
        </w:rPr>
        <w:t xml:space="preserve"> </w:t>
      </w:r>
      <w:r>
        <w:rPr>
          <w:rFonts w:ascii="Arial" w:eastAsia="Arial" w:hAnsi="Arial" w:cs="Arial"/>
          <w:sz w:val="22"/>
          <w:szCs w:val="22"/>
        </w:rPr>
        <w:t>pro</w:t>
      </w:r>
      <w:r w:rsidRPr="00CB7D7B">
        <w:rPr>
          <w:rFonts w:ascii="Arial" w:eastAsia="Arial" w:hAnsi="Arial" w:cs="Arial"/>
          <w:sz w:val="22"/>
          <w:szCs w:val="22"/>
        </w:rPr>
        <w:t>c</w:t>
      </w:r>
      <w:r>
        <w:rPr>
          <w:rFonts w:ascii="Arial" w:eastAsia="Arial" w:hAnsi="Arial" w:cs="Arial"/>
          <w:sz w:val="22"/>
          <w:szCs w:val="22"/>
        </w:rPr>
        <w:t xml:space="preserve">eso </w:t>
      </w:r>
      <w:r w:rsidRPr="00CB7D7B">
        <w:rPr>
          <w:rFonts w:ascii="Arial" w:eastAsia="Arial" w:hAnsi="Arial" w:cs="Arial"/>
          <w:sz w:val="22"/>
          <w:szCs w:val="22"/>
        </w:rPr>
        <w:t>gl</w:t>
      </w:r>
      <w:r>
        <w:rPr>
          <w:rFonts w:ascii="Arial" w:eastAsia="Arial" w:hAnsi="Arial" w:cs="Arial"/>
          <w:sz w:val="22"/>
          <w:szCs w:val="22"/>
        </w:rPr>
        <w:t>o</w:t>
      </w:r>
      <w:r w:rsidRPr="00CB7D7B">
        <w:rPr>
          <w:rFonts w:ascii="Arial" w:eastAsia="Arial" w:hAnsi="Arial" w:cs="Arial"/>
          <w:sz w:val="22"/>
          <w:szCs w:val="22"/>
        </w:rPr>
        <w:t>bal</w:t>
      </w:r>
      <w:r>
        <w:rPr>
          <w:rFonts w:ascii="Arial" w:eastAsia="Arial" w:hAnsi="Arial" w:cs="Arial"/>
          <w:sz w:val="22"/>
          <w:szCs w:val="22"/>
        </w:rPr>
        <w:t>.</w:t>
      </w:r>
      <w:r w:rsidRPr="00CB7D7B">
        <w:rPr>
          <w:rFonts w:ascii="Arial" w:eastAsia="Arial" w:hAnsi="Arial" w:cs="Arial"/>
          <w:sz w:val="22"/>
          <w:szCs w:val="22"/>
        </w:rPr>
        <w:t xml:space="preserve"> E</w:t>
      </w:r>
      <w:r>
        <w:rPr>
          <w:rFonts w:ascii="Arial" w:eastAsia="Arial" w:hAnsi="Arial" w:cs="Arial"/>
          <w:sz w:val="22"/>
          <w:szCs w:val="22"/>
        </w:rPr>
        <w:t>s</w:t>
      </w:r>
      <w:r w:rsidRPr="00CB7D7B">
        <w:rPr>
          <w:rFonts w:ascii="Arial" w:eastAsia="Arial" w:hAnsi="Arial" w:cs="Arial"/>
          <w:sz w:val="22"/>
          <w:szCs w:val="22"/>
        </w:rPr>
        <w:t>t</w:t>
      </w:r>
      <w:r>
        <w:rPr>
          <w:rFonts w:ascii="Arial" w:eastAsia="Arial" w:hAnsi="Arial" w:cs="Arial"/>
          <w:sz w:val="22"/>
          <w:szCs w:val="22"/>
        </w:rPr>
        <w:t>os</w:t>
      </w:r>
      <w:r w:rsidRPr="00CB7D7B">
        <w:rPr>
          <w:rFonts w:ascii="Arial" w:eastAsia="Arial" w:hAnsi="Arial" w:cs="Arial"/>
          <w:sz w:val="22"/>
          <w:szCs w:val="22"/>
        </w:rPr>
        <w:t xml:space="preserve"> Aj</w:t>
      </w:r>
      <w:r>
        <w:rPr>
          <w:rFonts w:ascii="Arial" w:eastAsia="Arial" w:hAnsi="Arial" w:cs="Arial"/>
          <w:sz w:val="22"/>
          <w:szCs w:val="22"/>
        </w:rPr>
        <w:t>u</w:t>
      </w:r>
      <w:r w:rsidRPr="00CB7D7B">
        <w:rPr>
          <w:rFonts w:ascii="Arial" w:eastAsia="Arial" w:hAnsi="Arial" w:cs="Arial"/>
          <w:sz w:val="22"/>
          <w:szCs w:val="22"/>
        </w:rPr>
        <w:t>st</w:t>
      </w:r>
      <w:r>
        <w:rPr>
          <w:rFonts w:ascii="Arial" w:eastAsia="Arial" w:hAnsi="Arial" w:cs="Arial"/>
          <w:sz w:val="22"/>
          <w:szCs w:val="22"/>
        </w:rPr>
        <w:t>es</w:t>
      </w:r>
      <w:r w:rsidRPr="00CB7D7B">
        <w:rPr>
          <w:rFonts w:ascii="Arial" w:eastAsia="Arial" w:hAnsi="Arial" w:cs="Arial"/>
          <w:sz w:val="22"/>
          <w:szCs w:val="22"/>
        </w:rPr>
        <w:t xml:space="preserve"> </w:t>
      </w:r>
      <w:r>
        <w:rPr>
          <w:rFonts w:ascii="Arial" w:eastAsia="Arial" w:hAnsi="Arial" w:cs="Arial"/>
          <w:sz w:val="22"/>
          <w:szCs w:val="22"/>
        </w:rPr>
        <w:t>d</w:t>
      </w:r>
      <w:r w:rsidRPr="00CB7D7B">
        <w:rPr>
          <w:rFonts w:ascii="Arial" w:eastAsia="Arial" w:hAnsi="Arial" w:cs="Arial"/>
          <w:sz w:val="22"/>
          <w:szCs w:val="22"/>
        </w:rPr>
        <w:t>e</w:t>
      </w:r>
      <w:r>
        <w:rPr>
          <w:rFonts w:ascii="Arial" w:eastAsia="Arial" w:hAnsi="Arial" w:cs="Arial"/>
          <w:sz w:val="22"/>
          <w:szCs w:val="22"/>
        </w:rPr>
        <w:t>b</w:t>
      </w:r>
      <w:r w:rsidRPr="00CB7D7B">
        <w:rPr>
          <w:rFonts w:ascii="Arial" w:eastAsia="Arial" w:hAnsi="Arial" w:cs="Arial"/>
          <w:sz w:val="22"/>
          <w:szCs w:val="22"/>
        </w:rPr>
        <w:t>e</w:t>
      </w:r>
      <w:r>
        <w:rPr>
          <w:rFonts w:ascii="Arial" w:eastAsia="Arial" w:hAnsi="Arial" w:cs="Arial"/>
          <w:sz w:val="22"/>
          <w:szCs w:val="22"/>
        </w:rPr>
        <w:t>n</w:t>
      </w:r>
      <w:r w:rsidRPr="00CB7D7B">
        <w:rPr>
          <w:rFonts w:ascii="Arial" w:eastAsia="Arial" w:hAnsi="Arial" w:cs="Arial"/>
          <w:sz w:val="22"/>
          <w:szCs w:val="22"/>
        </w:rPr>
        <w:t xml:space="preserve"> s</w:t>
      </w:r>
      <w:r>
        <w:rPr>
          <w:rFonts w:ascii="Arial" w:eastAsia="Arial" w:hAnsi="Arial" w:cs="Arial"/>
          <w:sz w:val="22"/>
          <w:szCs w:val="22"/>
        </w:rPr>
        <w:t>er</w:t>
      </w:r>
      <w:r w:rsidRPr="00CB7D7B">
        <w:rPr>
          <w:rFonts w:ascii="Arial" w:eastAsia="Arial" w:hAnsi="Arial" w:cs="Arial"/>
          <w:sz w:val="22"/>
          <w:szCs w:val="22"/>
        </w:rPr>
        <w:t xml:space="preserve"> </w:t>
      </w:r>
      <w:r>
        <w:rPr>
          <w:rFonts w:ascii="Arial" w:eastAsia="Arial" w:hAnsi="Arial" w:cs="Arial"/>
          <w:sz w:val="22"/>
          <w:szCs w:val="22"/>
        </w:rPr>
        <w:t>b</w:t>
      </w:r>
      <w:r w:rsidRPr="00CB7D7B">
        <w:rPr>
          <w:rFonts w:ascii="Arial" w:eastAsia="Arial" w:hAnsi="Arial" w:cs="Arial"/>
          <w:sz w:val="22"/>
          <w:szCs w:val="22"/>
        </w:rPr>
        <w:t>i</w:t>
      </w:r>
      <w:r>
        <w:rPr>
          <w:rFonts w:ascii="Arial" w:eastAsia="Arial" w:hAnsi="Arial" w:cs="Arial"/>
          <w:sz w:val="22"/>
          <w:szCs w:val="22"/>
        </w:rPr>
        <w:t xml:space="preserve">en </w:t>
      </w:r>
      <w:r w:rsidRPr="00CB7D7B">
        <w:rPr>
          <w:rFonts w:ascii="Arial" w:eastAsia="Arial" w:hAnsi="Arial" w:cs="Arial"/>
          <w:sz w:val="22"/>
          <w:szCs w:val="22"/>
        </w:rPr>
        <w:t>r</w:t>
      </w:r>
      <w:r>
        <w:rPr>
          <w:rFonts w:ascii="Arial" w:eastAsia="Arial" w:hAnsi="Arial" w:cs="Arial"/>
          <w:sz w:val="22"/>
          <w:szCs w:val="22"/>
        </w:rPr>
        <w:t>e</w:t>
      </w:r>
      <w:r w:rsidRPr="00CB7D7B">
        <w:rPr>
          <w:rFonts w:ascii="Arial" w:eastAsia="Arial" w:hAnsi="Arial" w:cs="Arial"/>
          <w:sz w:val="22"/>
          <w:szCs w:val="22"/>
        </w:rPr>
        <w:t>vi</w:t>
      </w:r>
      <w:r>
        <w:rPr>
          <w:rFonts w:ascii="Arial" w:eastAsia="Arial" w:hAnsi="Arial" w:cs="Arial"/>
          <w:sz w:val="22"/>
          <w:szCs w:val="22"/>
        </w:rPr>
        <w:t>sa</w:t>
      </w:r>
      <w:r w:rsidRPr="00CB7D7B">
        <w:rPr>
          <w:rFonts w:ascii="Arial" w:eastAsia="Arial" w:hAnsi="Arial" w:cs="Arial"/>
          <w:sz w:val="22"/>
          <w:szCs w:val="22"/>
        </w:rPr>
        <w:t>d</w:t>
      </w:r>
      <w:r>
        <w:rPr>
          <w:rFonts w:ascii="Arial" w:eastAsia="Arial" w:hAnsi="Arial" w:cs="Arial"/>
          <w:sz w:val="22"/>
          <w:szCs w:val="22"/>
        </w:rPr>
        <w:t>os</w:t>
      </w:r>
      <w:r w:rsidRPr="00CB7D7B">
        <w:rPr>
          <w:rFonts w:ascii="Arial" w:eastAsia="Arial" w:hAnsi="Arial" w:cs="Arial"/>
          <w:sz w:val="22"/>
          <w:szCs w:val="22"/>
        </w:rPr>
        <w:t xml:space="preserve"> y</w:t>
      </w:r>
      <w:r>
        <w:rPr>
          <w:rFonts w:ascii="Arial" w:eastAsia="Arial" w:hAnsi="Arial" w:cs="Arial"/>
          <w:sz w:val="22"/>
          <w:szCs w:val="22"/>
        </w:rPr>
        <w:t>a</w:t>
      </w:r>
      <w:r w:rsidRPr="00CB7D7B">
        <w:rPr>
          <w:rFonts w:ascii="Arial" w:eastAsia="Arial" w:hAnsi="Arial" w:cs="Arial"/>
          <w:sz w:val="22"/>
          <w:szCs w:val="22"/>
        </w:rPr>
        <w:t xml:space="preserve"> q</w:t>
      </w:r>
      <w:r>
        <w:rPr>
          <w:rFonts w:ascii="Arial" w:eastAsia="Arial" w:hAnsi="Arial" w:cs="Arial"/>
          <w:sz w:val="22"/>
          <w:szCs w:val="22"/>
        </w:rPr>
        <w:t>ue</w:t>
      </w:r>
      <w:r w:rsidRPr="00CB7D7B">
        <w:rPr>
          <w:rFonts w:ascii="Arial" w:eastAsia="Arial" w:hAnsi="Arial" w:cs="Arial"/>
          <w:sz w:val="22"/>
          <w:szCs w:val="22"/>
        </w:rPr>
        <w:t xml:space="preserve"> </w:t>
      </w:r>
      <w:r>
        <w:rPr>
          <w:rFonts w:ascii="Arial" w:eastAsia="Arial" w:hAnsi="Arial" w:cs="Arial"/>
          <w:sz w:val="22"/>
          <w:szCs w:val="22"/>
        </w:rPr>
        <w:t>su</w:t>
      </w:r>
      <w:r w:rsidRPr="00CB7D7B">
        <w:rPr>
          <w:rFonts w:ascii="Arial" w:eastAsia="Arial" w:hAnsi="Arial" w:cs="Arial"/>
          <w:sz w:val="22"/>
          <w:szCs w:val="22"/>
        </w:rPr>
        <w:t xml:space="preserve"> </w:t>
      </w:r>
      <w:r>
        <w:rPr>
          <w:rFonts w:ascii="Arial" w:eastAsia="Arial" w:hAnsi="Arial" w:cs="Arial"/>
          <w:sz w:val="22"/>
          <w:szCs w:val="22"/>
        </w:rPr>
        <w:t>co</w:t>
      </w:r>
      <w:r w:rsidRPr="00CB7D7B">
        <w:rPr>
          <w:rFonts w:ascii="Arial" w:eastAsia="Arial" w:hAnsi="Arial" w:cs="Arial"/>
          <w:sz w:val="22"/>
          <w:szCs w:val="22"/>
        </w:rPr>
        <w:t>nt</w:t>
      </w:r>
      <w:r>
        <w:rPr>
          <w:rFonts w:ascii="Arial" w:eastAsia="Arial" w:hAnsi="Arial" w:cs="Arial"/>
          <w:sz w:val="22"/>
          <w:szCs w:val="22"/>
        </w:rPr>
        <w:t>a</w:t>
      </w:r>
      <w:r w:rsidRPr="00CB7D7B">
        <w:rPr>
          <w:rFonts w:ascii="Arial" w:eastAsia="Arial" w:hAnsi="Arial" w:cs="Arial"/>
          <w:sz w:val="22"/>
          <w:szCs w:val="22"/>
        </w:rPr>
        <w:t>biliz</w:t>
      </w:r>
      <w:r>
        <w:rPr>
          <w:rFonts w:ascii="Arial" w:eastAsia="Arial" w:hAnsi="Arial" w:cs="Arial"/>
          <w:sz w:val="22"/>
          <w:szCs w:val="22"/>
        </w:rPr>
        <w:t>ac</w:t>
      </w:r>
      <w:r w:rsidRPr="00CB7D7B">
        <w:rPr>
          <w:rFonts w:ascii="Arial" w:eastAsia="Arial" w:hAnsi="Arial" w:cs="Arial"/>
          <w:sz w:val="22"/>
          <w:szCs w:val="22"/>
        </w:rPr>
        <w:t>i</w:t>
      </w:r>
      <w:r>
        <w:rPr>
          <w:rFonts w:ascii="Arial" w:eastAsia="Arial" w:hAnsi="Arial" w:cs="Arial"/>
          <w:sz w:val="22"/>
          <w:szCs w:val="22"/>
        </w:rPr>
        <w:t>ón</w:t>
      </w:r>
      <w:r w:rsidRPr="00CB7D7B">
        <w:rPr>
          <w:rFonts w:ascii="Arial" w:eastAsia="Arial" w:hAnsi="Arial" w:cs="Arial"/>
          <w:sz w:val="22"/>
          <w:szCs w:val="22"/>
        </w:rPr>
        <w:t xml:space="preserve"> </w:t>
      </w:r>
      <w:r>
        <w:rPr>
          <w:rFonts w:ascii="Arial" w:eastAsia="Arial" w:hAnsi="Arial" w:cs="Arial"/>
          <w:sz w:val="22"/>
          <w:szCs w:val="22"/>
        </w:rPr>
        <w:t>d</w:t>
      </w:r>
      <w:r w:rsidRPr="00CB7D7B">
        <w:rPr>
          <w:rFonts w:ascii="Arial" w:eastAsia="Arial" w:hAnsi="Arial" w:cs="Arial"/>
          <w:sz w:val="22"/>
          <w:szCs w:val="22"/>
        </w:rPr>
        <w:t>e</w:t>
      </w:r>
      <w:r>
        <w:rPr>
          <w:rFonts w:ascii="Arial" w:eastAsia="Arial" w:hAnsi="Arial" w:cs="Arial"/>
          <w:sz w:val="22"/>
          <w:szCs w:val="22"/>
        </w:rPr>
        <w:t>be</w:t>
      </w:r>
      <w:r w:rsidRPr="00CB7D7B">
        <w:rPr>
          <w:rFonts w:ascii="Arial" w:eastAsia="Arial" w:hAnsi="Arial" w:cs="Arial"/>
          <w:sz w:val="22"/>
          <w:szCs w:val="22"/>
        </w:rPr>
        <w:t xml:space="preserve"> </w:t>
      </w:r>
      <w:r>
        <w:rPr>
          <w:rFonts w:ascii="Arial" w:eastAsia="Arial" w:hAnsi="Arial" w:cs="Arial"/>
          <w:sz w:val="22"/>
          <w:szCs w:val="22"/>
        </w:rPr>
        <w:t>ser</w:t>
      </w:r>
      <w:r w:rsidRPr="00CB7D7B">
        <w:rPr>
          <w:rFonts w:ascii="Arial" w:eastAsia="Arial" w:hAnsi="Arial" w:cs="Arial"/>
          <w:sz w:val="22"/>
          <w:szCs w:val="22"/>
        </w:rPr>
        <w:t xml:space="preserve"> j</w:t>
      </w:r>
      <w:r>
        <w:rPr>
          <w:rFonts w:ascii="Arial" w:eastAsia="Arial" w:hAnsi="Arial" w:cs="Arial"/>
          <w:sz w:val="22"/>
          <w:szCs w:val="22"/>
        </w:rPr>
        <w:t>u</w:t>
      </w:r>
      <w:r w:rsidRPr="00CB7D7B">
        <w:rPr>
          <w:rFonts w:ascii="Arial" w:eastAsia="Arial" w:hAnsi="Arial" w:cs="Arial"/>
          <w:sz w:val="22"/>
          <w:szCs w:val="22"/>
        </w:rPr>
        <w:t>stifi</w:t>
      </w:r>
      <w:r>
        <w:rPr>
          <w:rFonts w:ascii="Arial" w:eastAsia="Arial" w:hAnsi="Arial" w:cs="Arial"/>
          <w:sz w:val="22"/>
          <w:szCs w:val="22"/>
        </w:rPr>
        <w:t>ca</w:t>
      </w:r>
      <w:r w:rsidRPr="00CB7D7B">
        <w:rPr>
          <w:rFonts w:ascii="Arial" w:eastAsia="Arial" w:hAnsi="Arial" w:cs="Arial"/>
          <w:sz w:val="22"/>
          <w:szCs w:val="22"/>
        </w:rPr>
        <w:t>d</w:t>
      </w:r>
      <w:r>
        <w:rPr>
          <w:rFonts w:ascii="Arial" w:eastAsia="Arial" w:hAnsi="Arial" w:cs="Arial"/>
          <w:sz w:val="22"/>
          <w:szCs w:val="22"/>
        </w:rPr>
        <w:t>a</w:t>
      </w:r>
      <w:r w:rsidRPr="00CB7D7B">
        <w:rPr>
          <w:rFonts w:ascii="Arial" w:eastAsia="Arial" w:hAnsi="Arial" w:cs="Arial"/>
          <w:sz w:val="22"/>
          <w:szCs w:val="22"/>
        </w:rPr>
        <w:t xml:space="preserve"> </w:t>
      </w:r>
      <w:r>
        <w:rPr>
          <w:rFonts w:ascii="Arial" w:eastAsia="Arial" w:hAnsi="Arial" w:cs="Arial"/>
          <w:sz w:val="22"/>
          <w:szCs w:val="22"/>
        </w:rPr>
        <w:t xml:space="preserve">al </w:t>
      </w:r>
      <w:r w:rsidRPr="00CB7D7B">
        <w:rPr>
          <w:rFonts w:ascii="Arial" w:eastAsia="Arial" w:hAnsi="Arial" w:cs="Arial"/>
          <w:sz w:val="22"/>
          <w:szCs w:val="22"/>
        </w:rPr>
        <w:t>fi</w:t>
      </w:r>
      <w:r>
        <w:rPr>
          <w:rFonts w:ascii="Arial" w:eastAsia="Arial" w:hAnsi="Arial" w:cs="Arial"/>
          <w:sz w:val="22"/>
          <w:szCs w:val="22"/>
        </w:rPr>
        <w:t>sco,</w:t>
      </w:r>
      <w:r w:rsidRPr="00CB7D7B">
        <w:rPr>
          <w:rFonts w:ascii="Arial" w:eastAsia="Arial" w:hAnsi="Arial" w:cs="Arial"/>
          <w:sz w:val="22"/>
          <w:szCs w:val="22"/>
        </w:rPr>
        <w:t xml:space="preserve"> r</w:t>
      </w:r>
      <w:r>
        <w:rPr>
          <w:rFonts w:ascii="Arial" w:eastAsia="Arial" w:hAnsi="Arial" w:cs="Arial"/>
          <w:sz w:val="22"/>
          <w:szCs w:val="22"/>
        </w:rPr>
        <w:t>ec</w:t>
      </w:r>
      <w:r w:rsidRPr="00CB7D7B">
        <w:rPr>
          <w:rFonts w:ascii="Arial" w:eastAsia="Arial" w:hAnsi="Arial" w:cs="Arial"/>
          <w:sz w:val="22"/>
          <w:szCs w:val="22"/>
        </w:rPr>
        <w:t>or</w:t>
      </w:r>
      <w:r>
        <w:rPr>
          <w:rFonts w:ascii="Arial" w:eastAsia="Arial" w:hAnsi="Arial" w:cs="Arial"/>
          <w:sz w:val="22"/>
          <w:szCs w:val="22"/>
        </w:rPr>
        <w:t>d</w:t>
      </w:r>
      <w:r w:rsidRPr="00CB7D7B">
        <w:rPr>
          <w:rFonts w:ascii="Arial" w:eastAsia="Arial" w:hAnsi="Arial" w:cs="Arial"/>
          <w:sz w:val="22"/>
          <w:szCs w:val="22"/>
        </w:rPr>
        <w:t>em</w:t>
      </w:r>
      <w:r>
        <w:rPr>
          <w:rFonts w:ascii="Arial" w:eastAsia="Arial" w:hAnsi="Arial" w:cs="Arial"/>
          <w:sz w:val="22"/>
          <w:szCs w:val="22"/>
        </w:rPr>
        <w:t>os</w:t>
      </w:r>
      <w:r w:rsidRPr="00CB7D7B">
        <w:rPr>
          <w:rFonts w:ascii="Arial" w:eastAsia="Arial" w:hAnsi="Arial" w:cs="Arial"/>
          <w:sz w:val="22"/>
          <w:szCs w:val="22"/>
        </w:rPr>
        <w:t xml:space="preserve"> q</w:t>
      </w:r>
      <w:r>
        <w:rPr>
          <w:rFonts w:ascii="Arial" w:eastAsia="Arial" w:hAnsi="Arial" w:cs="Arial"/>
          <w:sz w:val="22"/>
          <w:szCs w:val="22"/>
        </w:rPr>
        <w:t xml:space="preserve">ue </w:t>
      </w:r>
      <w:r w:rsidRPr="00CB7D7B">
        <w:rPr>
          <w:rFonts w:ascii="Arial" w:eastAsia="Arial" w:hAnsi="Arial" w:cs="Arial"/>
          <w:sz w:val="22"/>
          <w:szCs w:val="22"/>
        </w:rPr>
        <w:t>l</w:t>
      </w:r>
      <w:r>
        <w:rPr>
          <w:rFonts w:ascii="Arial" w:eastAsia="Arial" w:hAnsi="Arial" w:cs="Arial"/>
          <w:sz w:val="22"/>
          <w:szCs w:val="22"/>
        </w:rPr>
        <w:t>as</w:t>
      </w:r>
      <w:r w:rsidRPr="00CB7D7B">
        <w:rPr>
          <w:rFonts w:ascii="Arial" w:eastAsia="Arial" w:hAnsi="Arial" w:cs="Arial"/>
          <w:sz w:val="22"/>
          <w:szCs w:val="22"/>
        </w:rPr>
        <w:t xml:space="preserve"> </w:t>
      </w:r>
      <w:r>
        <w:rPr>
          <w:rFonts w:ascii="Arial" w:eastAsia="Arial" w:hAnsi="Arial" w:cs="Arial"/>
          <w:sz w:val="22"/>
          <w:szCs w:val="22"/>
        </w:rPr>
        <w:t>sa</w:t>
      </w:r>
      <w:r w:rsidRPr="00CB7D7B">
        <w:rPr>
          <w:rFonts w:ascii="Arial" w:eastAsia="Arial" w:hAnsi="Arial" w:cs="Arial"/>
          <w:sz w:val="22"/>
          <w:szCs w:val="22"/>
        </w:rPr>
        <w:t>li</w:t>
      </w:r>
      <w:r>
        <w:rPr>
          <w:rFonts w:ascii="Arial" w:eastAsia="Arial" w:hAnsi="Arial" w:cs="Arial"/>
          <w:sz w:val="22"/>
          <w:szCs w:val="22"/>
        </w:rPr>
        <w:t>d</w:t>
      </w:r>
      <w:r w:rsidRPr="00CB7D7B">
        <w:rPr>
          <w:rFonts w:ascii="Arial" w:eastAsia="Arial" w:hAnsi="Arial" w:cs="Arial"/>
          <w:sz w:val="22"/>
          <w:szCs w:val="22"/>
        </w:rPr>
        <w:t>a</w:t>
      </w:r>
      <w:r>
        <w:rPr>
          <w:rFonts w:ascii="Arial" w:eastAsia="Arial" w:hAnsi="Arial" w:cs="Arial"/>
          <w:sz w:val="22"/>
          <w:szCs w:val="22"/>
        </w:rPr>
        <w:t>s</w:t>
      </w:r>
      <w:r w:rsidRPr="00CB7D7B">
        <w:rPr>
          <w:rFonts w:ascii="Arial" w:eastAsia="Arial" w:hAnsi="Arial" w:cs="Arial"/>
          <w:sz w:val="22"/>
          <w:szCs w:val="22"/>
        </w:rPr>
        <w:t xml:space="preserve"> </w:t>
      </w:r>
      <w:r>
        <w:rPr>
          <w:rFonts w:ascii="Arial" w:eastAsia="Arial" w:hAnsi="Arial" w:cs="Arial"/>
          <w:sz w:val="22"/>
          <w:szCs w:val="22"/>
        </w:rPr>
        <w:t>de</w:t>
      </w:r>
      <w:r w:rsidRPr="00CB7D7B">
        <w:rPr>
          <w:rFonts w:ascii="Arial" w:eastAsia="Arial" w:hAnsi="Arial" w:cs="Arial"/>
          <w:sz w:val="22"/>
          <w:szCs w:val="22"/>
        </w:rPr>
        <w:t xml:space="preserve"> i</w:t>
      </w:r>
      <w:r>
        <w:rPr>
          <w:rFonts w:ascii="Arial" w:eastAsia="Arial" w:hAnsi="Arial" w:cs="Arial"/>
          <w:sz w:val="22"/>
          <w:szCs w:val="22"/>
        </w:rPr>
        <w:t>n</w:t>
      </w:r>
      <w:r w:rsidRPr="00CB7D7B">
        <w:rPr>
          <w:rFonts w:ascii="Arial" w:eastAsia="Arial" w:hAnsi="Arial" w:cs="Arial"/>
          <w:sz w:val="22"/>
          <w:szCs w:val="22"/>
        </w:rPr>
        <w:t>v</w:t>
      </w:r>
      <w:r>
        <w:rPr>
          <w:rFonts w:ascii="Arial" w:eastAsia="Arial" w:hAnsi="Arial" w:cs="Arial"/>
          <w:sz w:val="22"/>
          <w:szCs w:val="22"/>
        </w:rPr>
        <w:t>e</w:t>
      </w:r>
      <w:r w:rsidRPr="00CB7D7B">
        <w:rPr>
          <w:rFonts w:ascii="Arial" w:eastAsia="Arial" w:hAnsi="Arial" w:cs="Arial"/>
          <w:sz w:val="22"/>
          <w:szCs w:val="22"/>
        </w:rPr>
        <w:t>nt</w:t>
      </w:r>
      <w:r>
        <w:rPr>
          <w:rFonts w:ascii="Arial" w:eastAsia="Arial" w:hAnsi="Arial" w:cs="Arial"/>
          <w:sz w:val="22"/>
          <w:szCs w:val="22"/>
        </w:rPr>
        <w:t>ario</w:t>
      </w:r>
      <w:r w:rsidRPr="00CB7D7B">
        <w:rPr>
          <w:rFonts w:ascii="Arial" w:eastAsia="Arial" w:hAnsi="Arial" w:cs="Arial"/>
          <w:sz w:val="22"/>
          <w:szCs w:val="22"/>
        </w:rPr>
        <w:t xml:space="preserve"> </w:t>
      </w:r>
      <w:r>
        <w:rPr>
          <w:rFonts w:ascii="Arial" w:eastAsia="Arial" w:hAnsi="Arial" w:cs="Arial"/>
          <w:sz w:val="22"/>
          <w:szCs w:val="22"/>
        </w:rPr>
        <w:t>se</w:t>
      </w:r>
      <w:r w:rsidRPr="00CB7D7B">
        <w:rPr>
          <w:rFonts w:ascii="Arial" w:eastAsia="Arial" w:hAnsi="Arial" w:cs="Arial"/>
          <w:sz w:val="22"/>
          <w:szCs w:val="22"/>
        </w:rPr>
        <w:t xml:space="preserve"> </w:t>
      </w:r>
      <w:r>
        <w:rPr>
          <w:rFonts w:ascii="Arial" w:eastAsia="Arial" w:hAnsi="Arial" w:cs="Arial"/>
          <w:sz w:val="22"/>
          <w:szCs w:val="22"/>
        </w:rPr>
        <w:t>co</w:t>
      </w:r>
      <w:r w:rsidRPr="00CB7D7B">
        <w:rPr>
          <w:rFonts w:ascii="Arial" w:eastAsia="Arial" w:hAnsi="Arial" w:cs="Arial"/>
          <w:sz w:val="22"/>
          <w:szCs w:val="22"/>
        </w:rPr>
        <w:t>nt</w:t>
      </w:r>
      <w:r>
        <w:rPr>
          <w:rFonts w:ascii="Arial" w:eastAsia="Arial" w:hAnsi="Arial" w:cs="Arial"/>
          <w:sz w:val="22"/>
          <w:szCs w:val="22"/>
        </w:rPr>
        <w:t>a</w:t>
      </w:r>
      <w:r w:rsidRPr="00CB7D7B">
        <w:rPr>
          <w:rFonts w:ascii="Arial" w:eastAsia="Arial" w:hAnsi="Arial" w:cs="Arial"/>
          <w:sz w:val="22"/>
          <w:szCs w:val="22"/>
        </w:rPr>
        <w:t>biliz</w:t>
      </w:r>
      <w:r>
        <w:rPr>
          <w:rFonts w:ascii="Arial" w:eastAsia="Arial" w:hAnsi="Arial" w:cs="Arial"/>
          <w:sz w:val="22"/>
          <w:szCs w:val="22"/>
        </w:rPr>
        <w:t>an</w:t>
      </w:r>
      <w:r w:rsidRPr="00CB7D7B">
        <w:rPr>
          <w:rFonts w:ascii="Arial" w:eastAsia="Arial" w:hAnsi="Arial" w:cs="Arial"/>
          <w:sz w:val="22"/>
          <w:szCs w:val="22"/>
        </w:rPr>
        <w:t xml:space="preserve"> </w:t>
      </w:r>
      <w:r>
        <w:rPr>
          <w:rFonts w:ascii="Arial" w:eastAsia="Arial" w:hAnsi="Arial" w:cs="Arial"/>
          <w:sz w:val="22"/>
          <w:szCs w:val="22"/>
        </w:rPr>
        <w:t>p</w:t>
      </w:r>
      <w:r w:rsidRPr="00CB7D7B">
        <w:rPr>
          <w:rFonts w:ascii="Arial" w:eastAsia="Arial" w:hAnsi="Arial" w:cs="Arial"/>
          <w:sz w:val="22"/>
          <w:szCs w:val="22"/>
        </w:rPr>
        <w:t>ar</w:t>
      </w:r>
      <w:r>
        <w:rPr>
          <w:rFonts w:ascii="Arial" w:eastAsia="Arial" w:hAnsi="Arial" w:cs="Arial"/>
          <w:sz w:val="22"/>
          <w:szCs w:val="22"/>
        </w:rPr>
        <w:t>a</w:t>
      </w:r>
      <w:r w:rsidRPr="00CB7D7B">
        <w:rPr>
          <w:rFonts w:ascii="Arial" w:eastAsia="Arial" w:hAnsi="Arial" w:cs="Arial"/>
          <w:sz w:val="22"/>
          <w:szCs w:val="22"/>
        </w:rPr>
        <w:t>l</w:t>
      </w:r>
      <w:r>
        <w:rPr>
          <w:rFonts w:ascii="Arial" w:eastAsia="Arial" w:hAnsi="Arial" w:cs="Arial"/>
          <w:sz w:val="22"/>
          <w:szCs w:val="22"/>
        </w:rPr>
        <w:t>e</w:t>
      </w:r>
      <w:r w:rsidRPr="00CB7D7B">
        <w:rPr>
          <w:rFonts w:ascii="Arial" w:eastAsia="Arial" w:hAnsi="Arial" w:cs="Arial"/>
          <w:sz w:val="22"/>
          <w:szCs w:val="22"/>
        </w:rPr>
        <w:t>l</w:t>
      </w:r>
      <w:r>
        <w:rPr>
          <w:rFonts w:ascii="Arial" w:eastAsia="Arial" w:hAnsi="Arial" w:cs="Arial"/>
          <w:sz w:val="22"/>
          <w:szCs w:val="22"/>
        </w:rPr>
        <w:t>amen</w:t>
      </w:r>
      <w:r w:rsidRPr="00CB7D7B">
        <w:rPr>
          <w:rFonts w:ascii="Arial" w:eastAsia="Arial" w:hAnsi="Arial" w:cs="Arial"/>
          <w:sz w:val="22"/>
          <w:szCs w:val="22"/>
        </w:rPr>
        <w:t>t</w:t>
      </w:r>
      <w:r>
        <w:rPr>
          <w:rFonts w:ascii="Arial" w:eastAsia="Arial" w:hAnsi="Arial" w:cs="Arial"/>
          <w:sz w:val="22"/>
          <w:szCs w:val="22"/>
        </w:rPr>
        <w:t>e</w:t>
      </w:r>
      <w:r w:rsidRPr="00CB7D7B">
        <w:rPr>
          <w:rFonts w:ascii="Arial" w:eastAsia="Arial" w:hAnsi="Arial" w:cs="Arial"/>
          <w:sz w:val="22"/>
          <w:szCs w:val="22"/>
        </w:rPr>
        <w:t xml:space="preserve"> </w:t>
      </w:r>
      <w:r>
        <w:rPr>
          <w:rFonts w:ascii="Arial" w:eastAsia="Arial" w:hAnsi="Arial" w:cs="Arial"/>
          <w:sz w:val="22"/>
          <w:szCs w:val="22"/>
        </w:rPr>
        <w:t>c</w:t>
      </w:r>
      <w:r w:rsidRPr="00CB7D7B">
        <w:rPr>
          <w:rFonts w:ascii="Arial" w:eastAsia="Arial" w:hAnsi="Arial" w:cs="Arial"/>
          <w:sz w:val="22"/>
          <w:szCs w:val="22"/>
        </w:rPr>
        <w:t>om</w:t>
      </w:r>
      <w:r>
        <w:rPr>
          <w:rFonts w:ascii="Arial" w:eastAsia="Arial" w:hAnsi="Arial" w:cs="Arial"/>
          <w:sz w:val="22"/>
          <w:szCs w:val="22"/>
        </w:rPr>
        <w:t>o</w:t>
      </w:r>
      <w:r w:rsidRPr="00CB7D7B">
        <w:rPr>
          <w:rFonts w:ascii="Arial" w:eastAsia="Arial" w:hAnsi="Arial" w:cs="Arial"/>
          <w:sz w:val="22"/>
          <w:szCs w:val="22"/>
        </w:rPr>
        <w:t xml:space="preserve"> ingr</w:t>
      </w:r>
      <w:r>
        <w:rPr>
          <w:rFonts w:ascii="Arial" w:eastAsia="Arial" w:hAnsi="Arial" w:cs="Arial"/>
          <w:sz w:val="22"/>
          <w:szCs w:val="22"/>
        </w:rPr>
        <w:t>es</w:t>
      </w:r>
      <w:r w:rsidRPr="00CB7D7B">
        <w:rPr>
          <w:rFonts w:ascii="Arial" w:eastAsia="Arial" w:hAnsi="Arial" w:cs="Arial"/>
          <w:sz w:val="22"/>
          <w:szCs w:val="22"/>
        </w:rPr>
        <w:t>o</w:t>
      </w:r>
      <w:r>
        <w:rPr>
          <w:rFonts w:ascii="Arial" w:eastAsia="Arial" w:hAnsi="Arial" w:cs="Arial"/>
          <w:sz w:val="22"/>
          <w:szCs w:val="22"/>
        </w:rPr>
        <w:t>s</w:t>
      </w:r>
      <w:r w:rsidRPr="00CB7D7B">
        <w:rPr>
          <w:rFonts w:ascii="Arial" w:eastAsia="Arial" w:hAnsi="Arial" w:cs="Arial"/>
          <w:sz w:val="22"/>
          <w:szCs w:val="22"/>
        </w:rPr>
        <w:t xml:space="preserve"> </w:t>
      </w:r>
      <w:r>
        <w:rPr>
          <w:rFonts w:ascii="Arial" w:eastAsia="Arial" w:hAnsi="Arial" w:cs="Arial"/>
          <w:sz w:val="22"/>
          <w:szCs w:val="22"/>
        </w:rPr>
        <w:t>y</w:t>
      </w:r>
      <w:r w:rsidRPr="00CB7D7B">
        <w:rPr>
          <w:rFonts w:ascii="Arial" w:eastAsia="Arial" w:hAnsi="Arial" w:cs="Arial"/>
          <w:sz w:val="22"/>
          <w:szCs w:val="22"/>
        </w:rPr>
        <w:t xml:space="preserve"> pr</w:t>
      </w:r>
      <w:r>
        <w:rPr>
          <w:rFonts w:ascii="Arial" w:eastAsia="Arial" w:hAnsi="Arial" w:cs="Arial"/>
          <w:sz w:val="22"/>
          <w:szCs w:val="22"/>
        </w:rPr>
        <w:t>o</w:t>
      </w:r>
      <w:r w:rsidRPr="00CB7D7B">
        <w:rPr>
          <w:rFonts w:ascii="Arial" w:eastAsia="Arial" w:hAnsi="Arial" w:cs="Arial"/>
          <w:sz w:val="22"/>
          <w:szCs w:val="22"/>
        </w:rPr>
        <w:t>d</w:t>
      </w:r>
      <w:r>
        <w:rPr>
          <w:rFonts w:ascii="Arial" w:eastAsia="Arial" w:hAnsi="Arial" w:cs="Arial"/>
          <w:sz w:val="22"/>
          <w:szCs w:val="22"/>
        </w:rPr>
        <w:t>uc</w:t>
      </w:r>
      <w:r w:rsidRPr="00CB7D7B">
        <w:rPr>
          <w:rFonts w:ascii="Arial" w:eastAsia="Arial" w:hAnsi="Arial" w:cs="Arial"/>
          <w:sz w:val="22"/>
          <w:szCs w:val="22"/>
        </w:rPr>
        <w:t>e</w:t>
      </w:r>
      <w:r>
        <w:rPr>
          <w:rFonts w:ascii="Arial" w:eastAsia="Arial" w:hAnsi="Arial" w:cs="Arial"/>
          <w:sz w:val="22"/>
          <w:szCs w:val="22"/>
        </w:rPr>
        <w:t xml:space="preserve">n </w:t>
      </w:r>
      <w:r w:rsidRPr="00CB7D7B">
        <w:rPr>
          <w:rFonts w:ascii="Arial" w:eastAsia="Arial" w:hAnsi="Arial" w:cs="Arial"/>
          <w:sz w:val="22"/>
          <w:szCs w:val="22"/>
        </w:rPr>
        <w:t>im</w:t>
      </w:r>
      <w:r>
        <w:rPr>
          <w:rFonts w:ascii="Arial" w:eastAsia="Arial" w:hAnsi="Arial" w:cs="Arial"/>
          <w:sz w:val="22"/>
          <w:szCs w:val="22"/>
        </w:rPr>
        <w:t>p</w:t>
      </w:r>
      <w:r w:rsidRPr="00CB7D7B">
        <w:rPr>
          <w:rFonts w:ascii="Arial" w:eastAsia="Arial" w:hAnsi="Arial" w:cs="Arial"/>
          <w:sz w:val="22"/>
          <w:szCs w:val="22"/>
        </w:rPr>
        <w:t>u</w:t>
      </w:r>
      <w:r>
        <w:rPr>
          <w:rFonts w:ascii="Arial" w:eastAsia="Arial" w:hAnsi="Arial" w:cs="Arial"/>
          <w:sz w:val="22"/>
          <w:szCs w:val="22"/>
        </w:rPr>
        <w:t>estos</w:t>
      </w:r>
      <w:r w:rsidRPr="00CB7D7B">
        <w:rPr>
          <w:rFonts w:ascii="Arial" w:eastAsia="Arial" w:hAnsi="Arial" w:cs="Arial"/>
          <w:sz w:val="22"/>
          <w:szCs w:val="22"/>
        </w:rPr>
        <w:t xml:space="preserve"> </w:t>
      </w:r>
      <w:r>
        <w:rPr>
          <w:rFonts w:ascii="Arial" w:eastAsia="Arial" w:hAnsi="Arial" w:cs="Arial"/>
          <w:sz w:val="22"/>
          <w:szCs w:val="22"/>
        </w:rPr>
        <w:t>al</w:t>
      </w:r>
      <w:r w:rsidRPr="00CB7D7B">
        <w:rPr>
          <w:rFonts w:ascii="Arial" w:eastAsia="Arial" w:hAnsi="Arial" w:cs="Arial"/>
          <w:sz w:val="22"/>
          <w:szCs w:val="22"/>
        </w:rPr>
        <w:t xml:space="preserve"> fi</w:t>
      </w:r>
      <w:r>
        <w:rPr>
          <w:rFonts w:ascii="Arial" w:eastAsia="Arial" w:hAnsi="Arial" w:cs="Arial"/>
          <w:sz w:val="22"/>
          <w:szCs w:val="22"/>
        </w:rPr>
        <w:t>sc</w:t>
      </w:r>
      <w:r w:rsidRPr="00CB7D7B">
        <w:rPr>
          <w:rFonts w:ascii="Arial" w:eastAsia="Arial" w:hAnsi="Arial" w:cs="Arial"/>
          <w:sz w:val="22"/>
          <w:szCs w:val="22"/>
        </w:rPr>
        <w:t>o</w:t>
      </w:r>
      <w:r>
        <w:rPr>
          <w:rFonts w:ascii="Arial" w:eastAsia="Arial" w:hAnsi="Arial" w:cs="Arial"/>
          <w:sz w:val="22"/>
          <w:szCs w:val="22"/>
        </w:rPr>
        <w:t>,</w:t>
      </w:r>
      <w:r w:rsidRPr="00CB7D7B">
        <w:rPr>
          <w:rFonts w:ascii="Arial" w:eastAsia="Arial" w:hAnsi="Arial" w:cs="Arial"/>
          <w:sz w:val="22"/>
          <w:szCs w:val="22"/>
        </w:rPr>
        <w:t xml:space="preserve"> e</w:t>
      </w:r>
      <w:r>
        <w:rPr>
          <w:rFonts w:ascii="Arial" w:eastAsia="Arial" w:hAnsi="Arial" w:cs="Arial"/>
          <w:sz w:val="22"/>
          <w:szCs w:val="22"/>
        </w:rPr>
        <w:t>s</w:t>
      </w:r>
      <w:r w:rsidRPr="00CB7D7B">
        <w:rPr>
          <w:rFonts w:ascii="Arial" w:eastAsia="Arial" w:hAnsi="Arial" w:cs="Arial"/>
          <w:sz w:val="22"/>
          <w:szCs w:val="22"/>
        </w:rPr>
        <w:t xml:space="preserve"> </w:t>
      </w:r>
      <w:r>
        <w:rPr>
          <w:rFonts w:ascii="Arial" w:eastAsia="Arial" w:hAnsi="Arial" w:cs="Arial"/>
          <w:sz w:val="22"/>
          <w:szCs w:val="22"/>
        </w:rPr>
        <w:t>p</w:t>
      </w:r>
      <w:r w:rsidRPr="00CB7D7B">
        <w:rPr>
          <w:rFonts w:ascii="Arial" w:eastAsia="Arial" w:hAnsi="Arial" w:cs="Arial"/>
          <w:sz w:val="22"/>
          <w:szCs w:val="22"/>
        </w:rPr>
        <w:t>o</w:t>
      </w:r>
      <w:r>
        <w:rPr>
          <w:rFonts w:ascii="Arial" w:eastAsia="Arial" w:hAnsi="Arial" w:cs="Arial"/>
          <w:sz w:val="22"/>
          <w:szCs w:val="22"/>
        </w:rPr>
        <w:t>r</w:t>
      </w:r>
      <w:r w:rsidRPr="00CB7D7B">
        <w:rPr>
          <w:rFonts w:ascii="Arial" w:eastAsia="Arial" w:hAnsi="Arial" w:cs="Arial"/>
          <w:sz w:val="22"/>
          <w:szCs w:val="22"/>
        </w:rPr>
        <w:t xml:space="preserve"> </w:t>
      </w:r>
      <w:r>
        <w:rPr>
          <w:rFonts w:ascii="Arial" w:eastAsia="Arial" w:hAnsi="Arial" w:cs="Arial"/>
          <w:sz w:val="22"/>
          <w:szCs w:val="22"/>
        </w:rPr>
        <w:t>e</w:t>
      </w:r>
      <w:r w:rsidRPr="00CB7D7B">
        <w:rPr>
          <w:rFonts w:ascii="Arial" w:eastAsia="Arial" w:hAnsi="Arial" w:cs="Arial"/>
          <w:sz w:val="22"/>
          <w:szCs w:val="22"/>
        </w:rPr>
        <w:t>ll</w:t>
      </w:r>
      <w:r>
        <w:rPr>
          <w:rFonts w:ascii="Arial" w:eastAsia="Arial" w:hAnsi="Arial" w:cs="Arial"/>
          <w:sz w:val="22"/>
          <w:szCs w:val="22"/>
        </w:rPr>
        <w:t>o</w:t>
      </w:r>
      <w:r w:rsidRPr="00CB7D7B">
        <w:rPr>
          <w:rFonts w:ascii="Arial" w:eastAsia="Arial" w:hAnsi="Arial" w:cs="Arial"/>
          <w:sz w:val="22"/>
          <w:szCs w:val="22"/>
        </w:rPr>
        <w:t xml:space="preserve"> q</w:t>
      </w:r>
      <w:r>
        <w:rPr>
          <w:rFonts w:ascii="Arial" w:eastAsia="Arial" w:hAnsi="Arial" w:cs="Arial"/>
          <w:sz w:val="22"/>
          <w:szCs w:val="22"/>
        </w:rPr>
        <w:t>ue</w:t>
      </w:r>
      <w:r w:rsidRPr="00CB7D7B">
        <w:rPr>
          <w:rFonts w:ascii="Arial" w:eastAsia="Arial" w:hAnsi="Arial" w:cs="Arial"/>
          <w:sz w:val="22"/>
          <w:szCs w:val="22"/>
        </w:rPr>
        <w:t xml:space="preserve"> </w:t>
      </w:r>
      <w:r>
        <w:rPr>
          <w:rFonts w:ascii="Arial" w:eastAsia="Arial" w:hAnsi="Arial" w:cs="Arial"/>
          <w:sz w:val="22"/>
          <w:szCs w:val="22"/>
        </w:rPr>
        <w:t>d</w:t>
      </w:r>
      <w:r w:rsidRPr="00CB7D7B">
        <w:rPr>
          <w:rFonts w:ascii="Arial" w:eastAsia="Arial" w:hAnsi="Arial" w:cs="Arial"/>
          <w:sz w:val="22"/>
          <w:szCs w:val="22"/>
        </w:rPr>
        <w:t>e</w:t>
      </w:r>
      <w:r>
        <w:rPr>
          <w:rFonts w:ascii="Arial" w:eastAsia="Arial" w:hAnsi="Arial" w:cs="Arial"/>
          <w:sz w:val="22"/>
          <w:szCs w:val="22"/>
        </w:rPr>
        <w:t>b</w:t>
      </w:r>
      <w:r w:rsidRPr="00CB7D7B">
        <w:rPr>
          <w:rFonts w:ascii="Arial" w:eastAsia="Arial" w:hAnsi="Arial" w:cs="Arial"/>
          <w:sz w:val="22"/>
          <w:szCs w:val="22"/>
        </w:rPr>
        <w:t>em</w:t>
      </w:r>
      <w:r>
        <w:rPr>
          <w:rFonts w:ascii="Arial" w:eastAsia="Arial" w:hAnsi="Arial" w:cs="Arial"/>
          <w:sz w:val="22"/>
          <w:szCs w:val="22"/>
        </w:rPr>
        <w:t>os</w:t>
      </w:r>
      <w:r w:rsidRPr="00CB7D7B">
        <w:rPr>
          <w:rFonts w:ascii="Arial" w:eastAsia="Arial" w:hAnsi="Arial" w:cs="Arial"/>
          <w:sz w:val="22"/>
          <w:szCs w:val="22"/>
        </w:rPr>
        <w:t xml:space="preserve"> </w:t>
      </w:r>
      <w:r>
        <w:rPr>
          <w:rFonts w:ascii="Arial" w:eastAsia="Arial" w:hAnsi="Arial" w:cs="Arial"/>
          <w:sz w:val="22"/>
          <w:szCs w:val="22"/>
        </w:rPr>
        <w:t>ser</w:t>
      </w:r>
      <w:r w:rsidRPr="00CB7D7B">
        <w:rPr>
          <w:rFonts w:ascii="Arial" w:eastAsia="Arial" w:hAnsi="Arial" w:cs="Arial"/>
          <w:sz w:val="22"/>
          <w:szCs w:val="22"/>
        </w:rPr>
        <w:t xml:space="preserve"> rigur</w:t>
      </w:r>
      <w:r>
        <w:rPr>
          <w:rFonts w:ascii="Arial" w:eastAsia="Arial" w:hAnsi="Arial" w:cs="Arial"/>
          <w:sz w:val="22"/>
          <w:szCs w:val="22"/>
        </w:rPr>
        <w:t>os</w:t>
      </w:r>
      <w:r w:rsidRPr="00CB7D7B">
        <w:rPr>
          <w:rFonts w:ascii="Arial" w:eastAsia="Arial" w:hAnsi="Arial" w:cs="Arial"/>
          <w:sz w:val="22"/>
          <w:szCs w:val="22"/>
        </w:rPr>
        <w:t>o</w:t>
      </w:r>
      <w:r>
        <w:rPr>
          <w:rFonts w:ascii="Arial" w:eastAsia="Arial" w:hAnsi="Arial" w:cs="Arial"/>
          <w:sz w:val="22"/>
          <w:szCs w:val="22"/>
        </w:rPr>
        <w:t>s</w:t>
      </w:r>
      <w:r w:rsidRPr="00CB7D7B">
        <w:rPr>
          <w:rFonts w:ascii="Arial" w:eastAsia="Arial" w:hAnsi="Arial" w:cs="Arial"/>
          <w:sz w:val="22"/>
          <w:szCs w:val="22"/>
        </w:rPr>
        <w:t xml:space="preserve"> </w:t>
      </w:r>
      <w:r>
        <w:rPr>
          <w:rFonts w:ascii="Arial" w:eastAsia="Arial" w:hAnsi="Arial" w:cs="Arial"/>
          <w:sz w:val="22"/>
          <w:szCs w:val="22"/>
        </w:rPr>
        <w:t>con</w:t>
      </w:r>
      <w:r w:rsidRPr="00CB7D7B">
        <w:rPr>
          <w:rFonts w:ascii="Arial" w:eastAsia="Arial" w:hAnsi="Arial" w:cs="Arial"/>
          <w:sz w:val="22"/>
          <w:szCs w:val="22"/>
        </w:rPr>
        <w:t xml:space="preserve"> </w:t>
      </w:r>
      <w:r>
        <w:rPr>
          <w:rFonts w:ascii="Arial" w:eastAsia="Arial" w:hAnsi="Arial" w:cs="Arial"/>
          <w:sz w:val="22"/>
          <w:szCs w:val="22"/>
        </w:rPr>
        <w:t>e</w:t>
      </w:r>
      <w:r w:rsidRPr="00CB7D7B">
        <w:rPr>
          <w:rFonts w:ascii="Arial" w:eastAsia="Arial" w:hAnsi="Arial" w:cs="Arial"/>
          <w:sz w:val="22"/>
          <w:szCs w:val="22"/>
        </w:rPr>
        <w:t>st</w:t>
      </w:r>
      <w:r>
        <w:rPr>
          <w:rFonts w:ascii="Arial" w:eastAsia="Arial" w:hAnsi="Arial" w:cs="Arial"/>
          <w:sz w:val="22"/>
          <w:szCs w:val="22"/>
        </w:rPr>
        <w:t>as</w:t>
      </w:r>
      <w:r w:rsidRPr="00CB7D7B">
        <w:rPr>
          <w:rFonts w:ascii="Arial" w:eastAsia="Arial" w:hAnsi="Arial" w:cs="Arial"/>
          <w:sz w:val="22"/>
          <w:szCs w:val="22"/>
        </w:rPr>
        <w:t xml:space="preserve"> </w:t>
      </w:r>
      <w:r>
        <w:rPr>
          <w:rFonts w:ascii="Arial" w:eastAsia="Arial" w:hAnsi="Arial" w:cs="Arial"/>
          <w:sz w:val="22"/>
          <w:szCs w:val="22"/>
        </w:rPr>
        <w:t>sa</w:t>
      </w:r>
      <w:r w:rsidRPr="00CB7D7B">
        <w:rPr>
          <w:rFonts w:ascii="Arial" w:eastAsia="Arial" w:hAnsi="Arial" w:cs="Arial"/>
          <w:sz w:val="22"/>
          <w:szCs w:val="22"/>
        </w:rPr>
        <w:t>li</w:t>
      </w:r>
      <w:r>
        <w:rPr>
          <w:rFonts w:ascii="Arial" w:eastAsia="Arial" w:hAnsi="Arial" w:cs="Arial"/>
          <w:sz w:val="22"/>
          <w:szCs w:val="22"/>
        </w:rPr>
        <w:t>d</w:t>
      </w:r>
      <w:r w:rsidRPr="00CB7D7B">
        <w:rPr>
          <w:rFonts w:ascii="Arial" w:eastAsia="Arial" w:hAnsi="Arial" w:cs="Arial"/>
          <w:sz w:val="22"/>
          <w:szCs w:val="22"/>
        </w:rPr>
        <w:t>a</w:t>
      </w:r>
      <w:r>
        <w:rPr>
          <w:rFonts w:ascii="Arial" w:eastAsia="Arial" w:hAnsi="Arial" w:cs="Arial"/>
          <w:sz w:val="22"/>
          <w:szCs w:val="22"/>
        </w:rPr>
        <w:t>s.</w:t>
      </w:r>
    </w:p>
    <w:p w14:paraId="3F9F79CA" w14:textId="77777777" w:rsidR="00CB7D7B" w:rsidRDefault="00CB7D7B" w:rsidP="00CB7D7B">
      <w:pPr>
        <w:pStyle w:val="Prrafodelista"/>
        <w:spacing w:before="2" w:line="240" w:lineRule="exact"/>
        <w:ind w:left="1287"/>
        <w:rPr>
          <w:rFonts w:ascii="Arial" w:eastAsia="Arial" w:hAnsi="Arial" w:cs="Arial"/>
          <w:sz w:val="22"/>
          <w:szCs w:val="22"/>
        </w:rPr>
      </w:pPr>
    </w:p>
    <w:p w14:paraId="0CE16F09" w14:textId="77777777" w:rsidR="00CB7D7B" w:rsidRDefault="00CB7D7B" w:rsidP="00CB7D7B">
      <w:pPr>
        <w:pStyle w:val="Ttulo1"/>
        <w:rPr>
          <w:rFonts w:ascii="Arial" w:hAnsi="Arial" w:cs="Arial"/>
          <w:b/>
          <w:sz w:val="22"/>
          <w:szCs w:val="22"/>
          <w:lang w:val="es-MX"/>
        </w:rPr>
      </w:pPr>
      <w:r>
        <w:rPr>
          <w:rFonts w:ascii="Arial" w:hAnsi="Arial" w:cs="Arial"/>
          <w:b/>
          <w:sz w:val="22"/>
          <w:szCs w:val="22"/>
          <w:lang w:val="es-MX"/>
        </w:rPr>
        <w:t xml:space="preserve">CICLO CONTABLE </w:t>
      </w:r>
    </w:p>
    <w:p w14:paraId="26D53EDC" w14:textId="5668C885" w:rsidR="000D565F" w:rsidRDefault="00CB7D7B" w:rsidP="00CB7D7B">
      <w:pPr>
        <w:pStyle w:val="Ttulo1"/>
        <w:jc w:val="center"/>
        <w:rPr>
          <w:rFonts w:ascii="Arial" w:hAnsi="Arial" w:cs="Arial"/>
          <w:b/>
          <w:sz w:val="22"/>
          <w:szCs w:val="22"/>
          <w:lang w:val="es-MX"/>
        </w:rPr>
      </w:pPr>
      <w:r w:rsidRPr="00CB7D7B">
        <w:rPr>
          <w:noProof/>
          <w:lang w:val="es-VE" w:eastAsia="es-VE"/>
        </w:rPr>
        <w:drawing>
          <wp:inline distT="0" distB="0" distL="0" distR="0" wp14:anchorId="61427F28" wp14:editId="465C1A46">
            <wp:extent cx="5324475" cy="679066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8634"/>
                    <a:stretch/>
                  </pic:blipFill>
                  <pic:spPr bwMode="auto">
                    <a:xfrm>
                      <a:off x="0" y="0"/>
                      <a:ext cx="5328810" cy="6796188"/>
                    </a:xfrm>
                    <a:prstGeom prst="rect">
                      <a:avLst/>
                    </a:prstGeom>
                    <a:noFill/>
                    <a:ln>
                      <a:noFill/>
                    </a:ln>
                    <a:extLst>
                      <a:ext uri="{53640926-AAD7-44D8-BBD7-CCE9431645EC}">
                        <a14:shadowObscured xmlns:a14="http://schemas.microsoft.com/office/drawing/2010/main"/>
                      </a:ext>
                    </a:extLst>
                  </pic:spPr>
                </pic:pic>
              </a:graphicData>
            </a:graphic>
          </wp:inline>
        </w:drawing>
      </w:r>
    </w:p>
    <w:p w14:paraId="719EF856" w14:textId="77777777" w:rsidR="000D565F" w:rsidRDefault="000D565F" w:rsidP="00491F7D">
      <w:pPr>
        <w:pStyle w:val="Ttulo1"/>
        <w:rPr>
          <w:rFonts w:ascii="Arial" w:hAnsi="Arial" w:cs="Arial"/>
          <w:b/>
          <w:sz w:val="22"/>
          <w:szCs w:val="22"/>
          <w:lang w:val="es-MX"/>
        </w:rPr>
      </w:pPr>
    </w:p>
    <w:p w14:paraId="618E2AB8" w14:textId="77777777" w:rsidR="000D565F" w:rsidRDefault="000D565F" w:rsidP="00491F7D">
      <w:pPr>
        <w:pStyle w:val="Ttulo1"/>
        <w:rPr>
          <w:rFonts w:ascii="Arial" w:hAnsi="Arial" w:cs="Arial"/>
          <w:b/>
          <w:sz w:val="22"/>
          <w:szCs w:val="22"/>
          <w:lang w:val="es-MX"/>
        </w:rPr>
      </w:pPr>
    </w:p>
    <w:p w14:paraId="5288F1B6" w14:textId="20FF2052" w:rsidR="00673BA3" w:rsidRDefault="00673BA3" w:rsidP="002F3431">
      <w:pPr>
        <w:tabs>
          <w:tab w:val="left" w:pos="426"/>
        </w:tabs>
        <w:ind w:firstLine="851"/>
        <w:jc w:val="center"/>
        <w:rPr>
          <w:rFonts w:ascii="Arial" w:hAnsi="Arial" w:cs="Arial"/>
          <w:b/>
          <w:sz w:val="22"/>
          <w:szCs w:val="22"/>
          <w:lang w:val="es-MX"/>
        </w:rPr>
      </w:pPr>
      <w:r w:rsidRPr="00792020">
        <w:rPr>
          <w:rFonts w:ascii="Arial" w:hAnsi="Arial" w:cs="Arial"/>
          <w:b/>
          <w:sz w:val="22"/>
          <w:szCs w:val="22"/>
          <w:lang w:val="es-MX"/>
        </w:rPr>
        <w:t>DIAGRAMA</w:t>
      </w:r>
      <w:r w:rsidR="002F3431">
        <w:rPr>
          <w:rFonts w:ascii="Arial" w:hAnsi="Arial" w:cs="Arial"/>
          <w:b/>
          <w:sz w:val="22"/>
          <w:szCs w:val="22"/>
          <w:lang w:val="es-MX"/>
        </w:rPr>
        <w:t>S</w:t>
      </w:r>
      <w:r w:rsidRPr="00792020">
        <w:rPr>
          <w:rFonts w:ascii="Arial" w:hAnsi="Arial" w:cs="Arial"/>
          <w:b/>
          <w:sz w:val="22"/>
          <w:szCs w:val="22"/>
          <w:lang w:val="es-MX"/>
        </w:rPr>
        <w:t xml:space="preserve"> DE FLUJO DEL PROCESO</w:t>
      </w:r>
    </w:p>
    <w:p w14:paraId="1931FFD6" w14:textId="557AA3BD" w:rsidR="00CE7017" w:rsidRDefault="00CE7017" w:rsidP="002F267F">
      <w:pPr>
        <w:tabs>
          <w:tab w:val="center" w:pos="6786"/>
        </w:tabs>
        <w:ind w:left="0"/>
        <w:rPr>
          <w:rFonts w:ascii="Arial" w:hAnsi="Arial" w:cs="Arial"/>
          <w:sz w:val="22"/>
          <w:szCs w:val="22"/>
          <w:lang w:val="es-MX"/>
        </w:rPr>
      </w:pPr>
    </w:p>
    <w:p w14:paraId="4E441234" w14:textId="25905523" w:rsidR="00CE7017" w:rsidRDefault="003B126E" w:rsidP="008564E2">
      <w:pPr>
        <w:tabs>
          <w:tab w:val="center" w:pos="6786"/>
        </w:tabs>
        <w:ind w:left="0"/>
        <w:rPr>
          <w:rFonts w:ascii="Arial" w:hAnsi="Arial" w:cs="Arial"/>
          <w:b/>
          <w:bCs/>
          <w:color w:val="0F243E" w:themeColor="text2" w:themeShade="80"/>
          <w:sz w:val="28"/>
          <w:szCs w:val="28"/>
          <w:lang w:val="es-MX"/>
        </w:rPr>
      </w:pPr>
      <w:r>
        <w:object w:dxaOrig="14340" w:dyaOrig="7830" w14:anchorId="5EE8A2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0pt;height:295.5pt" o:ole="">
            <v:imagedata r:id="rId9" o:title=""/>
          </v:shape>
          <o:OLEObject Type="Embed" ProgID="Visio.Drawing.15" ShapeID="_x0000_i1025" DrawAspect="Content" ObjectID="_1779013058" r:id="rId10"/>
        </w:object>
      </w:r>
    </w:p>
    <w:p w14:paraId="2FD156CD" w14:textId="77777777" w:rsidR="007A06B9" w:rsidRDefault="007A06B9" w:rsidP="008564E2">
      <w:pPr>
        <w:tabs>
          <w:tab w:val="center" w:pos="6786"/>
        </w:tabs>
        <w:ind w:left="0"/>
        <w:rPr>
          <w:rFonts w:ascii="Arial" w:hAnsi="Arial" w:cs="Arial"/>
          <w:b/>
          <w:bCs/>
          <w:color w:val="0F243E" w:themeColor="text2" w:themeShade="80"/>
          <w:sz w:val="28"/>
          <w:szCs w:val="28"/>
          <w:lang w:val="es-MX"/>
        </w:rPr>
      </w:pPr>
    </w:p>
    <w:p w14:paraId="10C008D7" w14:textId="6EF76691" w:rsidR="00103B48" w:rsidRDefault="000C43F9" w:rsidP="008564E2">
      <w:pPr>
        <w:tabs>
          <w:tab w:val="center" w:pos="6786"/>
        </w:tabs>
        <w:ind w:left="0"/>
        <w:rPr>
          <w:rFonts w:ascii="Arial" w:hAnsi="Arial" w:cs="Arial"/>
          <w:bCs/>
          <w:sz w:val="22"/>
          <w:szCs w:val="22"/>
          <w:lang w:val="es-419"/>
        </w:rPr>
      </w:pPr>
      <w:r w:rsidRPr="000C43F9">
        <w:rPr>
          <w:rFonts w:ascii="Arial" w:hAnsi="Arial" w:cs="Arial"/>
          <w:b/>
          <w:sz w:val="22"/>
          <w:szCs w:val="22"/>
          <w:lang w:val="es-419"/>
        </w:rPr>
        <w:t>Explicación General</w:t>
      </w:r>
      <w:r w:rsidRPr="000C43F9">
        <w:rPr>
          <w:rFonts w:ascii="Arial" w:hAnsi="Arial" w:cs="Arial"/>
          <w:bCs/>
          <w:sz w:val="22"/>
          <w:szCs w:val="22"/>
          <w:lang w:val="es-419"/>
        </w:rPr>
        <w:t xml:space="preserve">: </w:t>
      </w:r>
    </w:p>
    <w:p w14:paraId="2426B194" w14:textId="77777777" w:rsidR="00103B48" w:rsidRDefault="00103B48" w:rsidP="008564E2">
      <w:pPr>
        <w:tabs>
          <w:tab w:val="center" w:pos="6786"/>
        </w:tabs>
        <w:ind w:left="0"/>
        <w:rPr>
          <w:rFonts w:ascii="Arial" w:hAnsi="Arial" w:cs="Arial"/>
          <w:bCs/>
          <w:sz w:val="22"/>
          <w:szCs w:val="22"/>
          <w:lang w:val="es-419"/>
        </w:rPr>
      </w:pPr>
    </w:p>
    <w:p w14:paraId="244DE8FB" w14:textId="27EABE8A" w:rsidR="002F3431" w:rsidRPr="00103B48" w:rsidRDefault="000C43F9" w:rsidP="00103B48">
      <w:pPr>
        <w:tabs>
          <w:tab w:val="center" w:pos="6786"/>
        </w:tabs>
        <w:ind w:left="0"/>
        <w:rPr>
          <w:rFonts w:ascii="Arial" w:hAnsi="Arial" w:cs="Arial"/>
          <w:bCs/>
          <w:sz w:val="22"/>
          <w:szCs w:val="22"/>
          <w:lang w:val="es-419"/>
        </w:rPr>
        <w:sectPr w:rsidR="002F3431" w:rsidRPr="00103B48" w:rsidSect="00103B48">
          <w:headerReference w:type="default" r:id="rId11"/>
          <w:footerReference w:type="default" r:id="rId12"/>
          <w:pgSz w:w="12242" w:h="15842" w:code="1"/>
          <w:pgMar w:top="1418" w:right="1185" w:bottom="1418" w:left="992" w:header="567" w:footer="284" w:gutter="0"/>
          <w:pgNumType w:start="1"/>
          <w:cols w:space="708"/>
          <w:docGrid w:linePitch="360"/>
        </w:sectPr>
      </w:pPr>
      <w:r w:rsidRPr="000C43F9">
        <w:rPr>
          <w:rFonts w:ascii="Arial" w:hAnsi="Arial" w:cs="Arial"/>
          <w:bCs/>
          <w:sz w:val="22"/>
          <w:szCs w:val="22"/>
          <w:lang w:val="es-419"/>
        </w:rPr>
        <w:t>Tres Macro Procesos</w:t>
      </w:r>
      <w:r>
        <w:rPr>
          <w:rFonts w:ascii="Arial" w:hAnsi="Arial" w:cs="Arial"/>
          <w:bCs/>
          <w:sz w:val="22"/>
          <w:szCs w:val="22"/>
          <w:lang w:val="es-419"/>
        </w:rPr>
        <w:t>:</w:t>
      </w:r>
      <w:r w:rsidRPr="000C43F9">
        <w:rPr>
          <w:rFonts w:ascii="Arial" w:hAnsi="Arial" w:cs="Arial"/>
          <w:bCs/>
          <w:sz w:val="22"/>
          <w:szCs w:val="22"/>
          <w:lang w:val="es-419"/>
        </w:rPr>
        <w:t xml:space="preserve"> Entradas</w:t>
      </w:r>
      <w:r>
        <w:rPr>
          <w:rFonts w:ascii="Arial" w:hAnsi="Arial" w:cs="Arial"/>
          <w:bCs/>
          <w:sz w:val="22"/>
          <w:szCs w:val="22"/>
          <w:lang w:val="es-419"/>
        </w:rPr>
        <w:t xml:space="preserve">, Salidas y Toma Física (Ajustes), </w:t>
      </w:r>
      <w:r w:rsidR="00103B48">
        <w:rPr>
          <w:rFonts w:ascii="Arial" w:hAnsi="Arial" w:cs="Arial"/>
          <w:bCs/>
          <w:sz w:val="22"/>
          <w:szCs w:val="22"/>
          <w:lang w:val="es-419"/>
        </w:rPr>
        <w:t>l</w:t>
      </w:r>
      <w:r>
        <w:rPr>
          <w:rFonts w:ascii="Arial" w:hAnsi="Arial" w:cs="Arial"/>
          <w:bCs/>
          <w:sz w:val="22"/>
          <w:szCs w:val="22"/>
          <w:lang w:val="es-419"/>
        </w:rPr>
        <w:t>as entradas están conformadas por los sub procesos de: Entradas por Recepción de Ordenes de Compras</w:t>
      </w:r>
      <w:r w:rsidR="00103B48">
        <w:rPr>
          <w:rFonts w:ascii="Arial" w:hAnsi="Arial" w:cs="Arial"/>
          <w:bCs/>
          <w:sz w:val="22"/>
          <w:szCs w:val="22"/>
          <w:lang w:val="es-419"/>
        </w:rPr>
        <w:t xml:space="preserve">. </w:t>
      </w:r>
      <w:r w:rsidR="00563A22">
        <w:rPr>
          <w:rFonts w:ascii="Arial" w:hAnsi="Arial" w:cs="Arial"/>
          <w:bCs/>
          <w:sz w:val="22"/>
          <w:szCs w:val="22"/>
          <w:lang w:val="es-419"/>
        </w:rPr>
        <w:t xml:space="preserve">Las Salidas </w:t>
      </w:r>
      <w:r w:rsidR="00103B48">
        <w:rPr>
          <w:rFonts w:ascii="Arial" w:hAnsi="Arial" w:cs="Arial"/>
          <w:bCs/>
          <w:sz w:val="22"/>
          <w:szCs w:val="22"/>
          <w:lang w:val="es-419"/>
        </w:rPr>
        <w:t>están</w:t>
      </w:r>
      <w:r w:rsidR="00563A22">
        <w:rPr>
          <w:rFonts w:ascii="Arial" w:hAnsi="Arial" w:cs="Arial"/>
          <w:bCs/>
          <w:sz w:val="22"/>
          <w:szCs w:val="22"/>
          <w:lang w:val="es-419"/>
        </w:rPr>
        <w:t xml:space="preserve"> conformadas por tres sub procesos: Salidas por Consumo, Salidas por Transferencias (Entrada e un almacén y Salida para otro Almacen) y Salidas por Despachos Ventas.</w:t>
      </w:r>
      <w:r w:rsidR="00103B48">
        <w:rPr>
          <w:rFonts w:ascii="Arial" w:hAnsi="Arial" w:cs="Arial"/>
          <w:bCs/>
          <w:sz w:val="22"/>
          <w:szCs w:val="22"/>
          <w:lang w:val="es-419"/>
        </w:rPr>
        <w:t xml:space="preserve"> </w:t>
      </w:r>
      <w:r w:rsidR="00563A22">
        <w:rPr>
          <w:rFonts w:ascii="Arial" w:hAnsi="Arial" w:cs="Arial"/>
          <w:bCs/>
          <w:sz w:val="22"/>
          <w:szCs w:val="22"/>
          <w:lang w:val="es-419"/>
        </w:rPr>
        <w:t xml:space="preserve">Los Ajustes se </w:t>
      </w:r>
      <w:r w:rsidR="00295BCC">
        <w:rPr>
          <w:rFonts w:ascii="Arial" w:hAnsi="Arial" w:cs="Arial"/>
          <w:bCs/>
          <w:sz w:val="22"/>
          <w:szCs w:val="22"/>
          <w:lang w:val="es-419"/>
        </w:rPr>
        <w:t xml:space="preserve">hacen como producto de </w:t>
      </w:r>
      <w:r w:rsidR="00563A22">
        <w:rPr>
          <w:rFonts w:ascii="Arial" w:hAnsi="Arial" w:cs="Arial"/>
          <w:bCs/>
          <w:sz w:val="22"/>
          <w:szCs w:val="22"/>
          <w:lang w:val="es-419"/>
        </w:rPr>
        <w:t>una Toma Física de Inventario</w:t>
      </w:r>
      <w:r w:rsidR="00295BCC">
        <w:rPr>
          <w:rFonts w:ascii="Arial" w:hAnsi="Arial" w:cs="Arial"/>
          <w:bCs/>
          <w:sz w:val="22"/>
          <w:szCs w:val="22"/>
          <w:lang w:val="es-419"/>
        </w:rPr>
        <w:t>,</w:t>
      </w:r>
      <w:r w:rsidR="00563A22">
        <w:rPr>
          <w:rFonts w:ascii="Arial" w:hAnsi="Arial" w:cs="Arial"/>
          <w:bCs/>
          <w:sz w:val="22"/>
          <w:szCs w:val="22"/>
          <w:lang w:val="es-419"/>
        </w:rPr>
        <w:t xml:space="preserve"> el cual puede producir tanto una entrada como una salida</w:t>
      </w:r>
    </w:p>
    <w:p w14:paraId="44DC270B" w14:textId="5DE80713" w:rsidR="00EB7EA3" w:rsidRDefault="00103B48" w:rsidP="00103B48">
      <w:pPr>
        <w:tabs>
          <w:tab w:val="left" w:pos="426"/>
        </w:tabs>
        <w:ind w:left="0"/>
        <w:rPr>
          <w:rFonts w:ascii="Arial" w:hAnsi="Arial" w:cs="Arial"/>
          <w:b/>
          <w:sz w:val="22"/>
          <w:szCs w:val="22"/>
          <w:lang w:val="es-MX"/>
        </w:rPr>
      </w:pPr>
      <w:r>
        <w:rPr>
          <w:rFonts w:ascii="Arial" w:hAnsi="Arial" w:cs="Arial"/>
          <w:b/>
          <w:sz w:val="22"/>
          <w:szCs w:val="22"/>
          <w:lang w:val="es-MX"/>
        </w:rPr>
        <w:lastRenderedPageBreak/>
        <w:t>R</w:t>
      </w:r>
      <w:r w:rsidR="00EB7EA3" w:rsidRPr="007C1C0D">
        <w:rPr>
          <w:rFonts w:ascii="Arial" w:hAnsi="Arial" w:cs="Arial"/>
          <w:b/>
          <w:sz w:val="22"/>
          <w:szCs w:val="22"/>
          <w:lang w:val="es-MX"/>
        </w:rPr>
        <w:t>OLES DEL PROCESO:</w:t>
      </w:r>
    </w:p>
    <w:p w14:paraId="05560ABF" w14:textId="77777777" w:rsidR="008E1B93" w:rsidRPr="007C1C0D" w:rsidRDefault="008E1B93" w:rsidP="008E1B93">
      <w:pPr>
        <w:tabs>
          <w:tab w:val="left" w:pos="426"/>
        </w:tabs>
        <w:rPr>
          <w:rFonts w:ascii="Arial" w:hAnsi="Arial" w:cs="Arial"/>
          <w:b/>
          <w:sz w:val="22"/>
          <w:szCs w:val="22"/>
          <w:lang w:val="es-MX"/>
        </w:rPr>
      </w:pP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2619"/>
        <w:gridCol w:w="6542"/>
      </w:tblGrid>
      <w:tr w:rsidR="00EB7EA3" w:rsidRPr="00F3218D" w14:paraId="7086F2B5" w14:textId="77777777" w:rsidTr="003E578D">
        <w:trPr>
          <w:trHeight w:val="142"/>
        </w:trPr>
        <w:tc>
          <w:tcPr>
            <w:tcW w:w="4515" w:type="dxa"/>
            <w:gridSpan w:val="2"/>
            <w:shd w:val="clear" w:color="auto" w:fill="D9D9D9"/>
            <w:vAlign w:val="center"/>
          </w:tcPr>
          <w:p w14:paraId="4CD2AC55" w14:textId="77777777" w:rsidR="00EB7EA3" w:rsidRPr="005478EC" w:rsidRDefault="00EB7EA3" w:rsidP="004D2403">
            <w:pPr>
              <w:jc w:val="center"/>
              <w:rPr>
                <w:rFonts w:ascii="Arial" w:hAnsi="Arial" w:cs="Arial"/>
                <w:b/>
              </w:rPr>
            </w:pPr>
            <w:r>
              <w:rPr>
                <w:rFonts w:ascii="Arial" w:hAnsi="Arial" w:cs="Arial"/>
                <w:b/>
              </w:rPr>
              <w:t>ROL</w:t>
            </w:r>
          </w:p>
        </w:tc>
        <w:tc>
          <w:tcPr>
            <w:tcW w:w="6542" w:type="dxa"/>
            <w:shd w:val="clear" w:color="auto" w:fill="D9D9D9"/>
            <w:vAlign w:val="center"/>
          </w:tcPr>
          <w:p w14:paraId="492A22D4" w14:textId="77777777" w:rsidR="00EB7EA3" w:rsidRPr="005478EC" w:rsidRDefault="00EB7EA3" w:rsidP="004D2403">
            <w:pPr>
              <w:jc w:val="center"/>
              <w:rPr>
                <w:rFonts w:ascii="Arial" w:hAnsi="Arial" w:cs="Arial"/>
                <w:b/>
              </w:rPr>
            </w:pPr>
            <w:r w:rsidRPr="005478EC">
              <w:rPr>
                <w:rFonts w:ascii="Arial" w:hAnsi="Arial" w:cs="Arial"/>
                <w:b/>
              </w:rPr>
              <w:t>FUNCION</w:t>
            </w:r>
          </w:p>
        </w:tc>
      </w:tr>
      <w:tr w:rsidR="00EB7EA3" w:rsidRPr="00F3218D" w14:paraId="3E009A62" w14:textId="77777777" w:rsidTr="003E578D">
        <w:trPr>
          <w:trHeight w:val="98"/>
        </w:trPr>
        <w:tc>
          <w:tcPr>
            <w:tcW w:w="1896" w:type="dxa"/>
            <w:shd w:val="clear" w:color="auto" w:fill="D9D9D9"/>
            <w:vAlign w:val="center"/>
          </w:tcPr>
          <w:p w14:paraId="041A05D7" w14:textId="77777777" w:rsidR="00EB7EA3" w:rsidRPr="005478EC" w:rsidRDefault="00EB7EA3" w:rsidP="004D2403">
            <w:pPr>
              <w:jc w:val="center"/>
              <w:rPr>
                <w:rFonts w:ascii="Arial" w:hAnsi="Arial" w:cs="Arial"/>
                <w:b/>
              </w:rPr>
            </w:pPr>
            <w:r w:rsidRPr="005478EC">
              <w:rPr>
                <w:rFonts w:ascii="Arial" w:hAnsi="Arial" w:cs="Arial"/>
                <w:b/>
                <w:sz w:val="22"/>
                <w:szCs w:val="22"/>
              </w:rPr>
              <w:t>CODIGO</w:t>
            </w:r>
          </w:p>
        </w:tc>
        <w:tc>
          <w:tcPr>
            <w:tcW w:w="2619" w:type="dxa"/>
            <w:shd w:val="clear" w:color="auto" w:fill="D9D9D9"/>
            <w:vAlign w:val="center"/>
          </w:tcPr>
          <w:p w14:paraId="755EB4C9" w14:textId="77777777" w:rsidR="00EB7EA3" w:rsidRPr="005478EC" w:rsidRDefault="00EB7EA3" w:rsidP="004D2403">
            <w:pPr>
              <w:jc w:val="center"/>
              <w:rPr>
                <w:rFonts w:ascii="Arial" w:hAnsi="Arial" w:cs="Arial"/>
                <w:b/>
              </w:rPr>
            </w:pPr>
            <w:r w:rsidRPr="005478EC">
              <w:rPr>
                <w:rFonts w:ascii="Arial" w:hAnsi="Arial" w:cs="Arial"/>
                <w:b/>
              </w:rPr>
              <w:t>DESCRIPCIÓN</w:t>
            </w:r>
          </w:p>
        </w:tc>
        <w:tc>
          <w:tcPr>
            <w:tcW w:w="6542" w:type="dxa"/>
            <w:shd w:val="clear" w:color="auto" w:fill="D9D9D9"/>
            <w:vAlign w:val="center"/>
          </w:tcPr>
          <w:p w14:paraId="4D4A7F40" w14:textId="77777777" w:rsidR="00EB7EA3" w:rsidRPr="005478EC" w:rsidRDefault="00EB7EA3" w:rsidP="004D2403">
            <w:pPr>
              <w:jc w:val="center"/>
              <w:rPr>
                <w:rFonts w:ascii="Arial" w:hAnsi="Arial" w:cs="Arial"/>
                <w:b/>
              </w:rPr>
            </w:pPr>
            <w:r w:rsidRPr="005478EC">
              <w:rPr>
                <w:rFonts w:ascii="Arial" w:hAnsi="Arial" w:cs="Arial"/>
                <w:b/>
              </w:rPr>
              <w:t>DESCRIPCIÓN</w:t>
            </w:r>
          </w:p>
        </w:tc>
      </w:tr>
      <w:tr w:rsidR="00EB7EA3" w14:paraId="27AA4EE3" w14:textId="77777777" w:rsidTr="00C703BD">
        <w:trPr>
          <w:trHeight w:val="385"/>
        </w:trPr>
        <w:tc>
          <w:tcPr>
            <w:tcW w:w="1896" w:type="dxa"/>
            <w:vMerge w:val="restart"/>
            <w:vAlign w:val="center"/>
          </w:tcPr>
          <w:p w14:paraId="0BF6CDBC" w14:textId="65F4C2C7" w:rsidR="00EB7EA3" w:rsidRDefault="00EB7EA3" w:rsidP="00C703BD">
            <w:pPr>
              <w:ind w:left="0"/>
              <w:jc w:val="center"/>
              <w:rPr>
                <w:rFonts w:ascii="Arial" w:hAnsi="Arial" w:cs="Arial"/>
              </w:rPr>
            </w:pPr>
          </w:p>
        </w:tc>
        <w:tc>
          <w:tcPr>
            <w:tcW w:w="2619" w:type="dxa"/>
            <w:vMerge w:val="restart"/>
            <w:vAlign w:val="center"/>
          </w:tcPr>
          <w:p w14:paraId="163F61FE" w14:textId="6CDC427A" w:rsidR="00EB7EA3" w:rsidRPr="005478EC" w:rsidRDefault="00EB7EA3" w:rsidP="00C703BD">
            <w:pPr>
              <w:ind w:left="0"/>
              <w:jc w:val="center"/>
              <w:rPr>
                <w:rFonts w:ascii="Arial" w:hAnsi="Arial" w:cs="Arial"/>
              </w:rPr>
            </w:pPr>
          </w:p>
        </w:tc>
        <w:tc>
          <w:tcPr>
            <w:tcW w:w="6542" w:type="dxa"/>
            <w:vAlign w:val="center"/>
          </w:tcPr>
          <w:p w14:paraId="189F05B2" w14:textId="3BD33097" w:rsidR="00EB7EA3" w:rsidRDefault="00EB7EA3" w:rsidP="004D2403">
            <w:pPr>
              <w:rPr>
                <w:rFonts w:ascii="Arial" w:hAnsi="Arial" w:cs="Arial"/>
                <w:color w:val="000000"/>
              </w:rPr>
            </w:pPr>
          </w:p>
        </w:tc>
      </w:tr>
      <w:tr w:rsidR="00EB7EA3" w14:paraId="59F9E695" w14:textId="77777777" w:rsidTr="00C703BD">
        <w:trPr>
          <w:trHeight w:val="385"/>
        </w:trPr>
        <w:tc>
          <w:tcPr>
            <w:tcW w:w="1896" w:type="dxa"/>
            <w:vMerge/>
            <w:vAlign w:val="center"/>
          </w:tcPr>
          <w:p w14:paraId="4BA13068" w14:textId="77777777" w:rsidR="00EB7EA3" w:rsidRDefault="00EB7EA3" w:rsidP="00C703BD">
            <w:pPr>
              <w:jc w:val="center"/>
              <w:rPr>
                <w:rFonts w:ascii="Arial" w:hAnsi="Arial" w:cs="Arial"/>
              </w:rPr>
            </w:pPr>
          </w:p>
        </w:tc>
        <w:tc>
          <w:tcPr>
            <w:tcW w:w="2619" w:type="dxa"/>
            <w:vMerge/>
            <w:vAlign w:val="center"/>
          </w:tcPr>
          <w:p w14:paraId="01CAECBD" w14:textId="77777777" w:rsidR="00EB7EA3" w:rsidRPr="005478EC" w:rsidRDefault="00EB7EA3" w:rsidP="00C703BD">
            <w:pPr>
              <w:jc w:val="center"/>
              <w:rPr>
                <w:rFonts w:ascii="Arial" w:hAnsi="Arial" w:cs="Arial"/>
              </w:rPr>
            </w:pPr>
          </w:p>
        </w:tc>
        <w:tc>
          <w:tcPr>
            <w:tcW w:w="6542" w:type="dxa"/>
            <w:vAlign w:val="center"/>
          </w:tcPr>
          <w:p w14:paraId="60E8B1CD" w14:textId="2FFBF437" w:rsidR="00EB7EA3" w:rsidRDefault="00EB7EA3" w:rsidP="004D2403">
            <w:pPr>
              <w:rPr>
                <w:rFonts w:ascii="Arial" w:hAnsi="Arial" w:cs="Arial"/>
                <w:color w:val="000000"/>
              </w:rPr>
            </w:pPr>
          </w:p>
        </w:tc>
      </w:tr>
      <w:tr w:rsidR="00EB7EA3" w14:paraId="27A2980E" w14:textId="77777777" w:rsidTr="00C703BD">
        <w:trPr>
          <w:trHeight w:val="385"/>
        </w:trPr>
        <w:tc>
          <w:tcPr>
            <w:tcW w:w="1896" w:type="dxa"/>
            <w:vMerge/>
            <w:vAlign w:val="center"/>
          </w:tcPr>
          <w:p w14:paraId="630FBC31" w14:textId="77777777" w:rsidR="00EB7EA3" w:rsidRDefault="00EB7EA3" w:rsidP="00C703BD">
            <w:pPr>
              <w:jc w:val="center"/>
              <w:rPr>
                <w:rFonts w:ascii="Arial" w:hAnsi="Arial" w:cs="Arial"/>
              </w:rPr>
            </w:pPr>
          </w:p>
        </w:tc>
        <w:tc>
          <w:tcPr>
            <w:tcW w:w="2619" w:type="dxa"/>
            <w:vMerge/>
            <w:vAlign w:val="center"/>
          </w:tcPr>
          <w:p w14:paraId="6DB38A60" w14:textId="77777777" w:rsidR="00EB7EA3" w:rsidRPr="005478EC" w:rsidRDefault="00EB7EA3" w:rsidP="00C703BD">
            <w:pPr>
              <w:jc w:val="center"/>
              <w:rPr>
                <w:rFonts w:ascii="Arial" w:hAnsi="Arial" w:cs="Arial"/>
              </w:rPr>
            </w:pPr>
          </w:p>
        </w:tc>
        <w:tc>
          <w:tcPr>
            <w:tcW w:w="6542" w:type="dxa"/>
            <w:vAlign w:val="center"/>
          </w:tcPr>
          <w:p w14:paraId="1BD07844" w14:textId="6FD49E4C" w:rsidR="00EB7EA3" w:rsidRDefault="00EB7EA3" w:rsidP="004D2403">
            <w:pPr>
              <w:rPr>
                <w:rFonts w:ascii="Arial" w:hAnsi="Arial" w:cs="Arial"/>
                <w:color w:val="000000"/>
              </w:rPr>
            </w:pPr>
          </w:p>
        </w:tc>
      </w:tr>
      <w:tr w:rsidR="003E578D" w14:paraId="74A2B86E" w14:textId="77777777" w:rsidTr="00C703BD">
        <w:trPr>
          <w:trHeight w:val="385"/>
        </w:trPr>
        <w:tc>
          <w:tcPr>
            <w:tcW w:w="1896" w:type="dxa"/>
            <w:vAlign w:val="center"/>
          </w:tcPr>
          <w:p w14:paraId="74AAD8C7" w14:textId="79E130B2" w:rsidR="003E578D" w:rsidRDefault="003E578D" w:rsidP="00C703BD">
            <w:pPr>
              <w:ind w:left="0"/>
              <w:jc w:val="center"/>
              <w:rPr>
                <w:rFonts w:ascii="Arial" w:hAnsi="Arial" w:cs="Arial"/>
              </w:rPr>
            </w:pPr>
          </w:p>
        </w:tc>
        <w:tc>
          <w:tcPr>
            <w:tcW w:w="2619" w:type="dxa"/>
            <w:vAlign w:val="center"/>
          </w:tcPr>
          <w:p w14:paraId="594B3C08" w14:textId="58EF3E40" w:rsidR="003E578D" w:rsidRPr="005478EC" w:rsidRDefault="003E578D" w:rsidP="00C703BD">
            <w:pPr>
              <w:ind w:left="0"/>
              <w:jc w:val="center"/>
              <w:rPr>
                <w:rFonts w:ascii="Arial" w:hAnsi="Arial" w:cs="Arial"/>
              </w:rPr>
            </w:pPr>
          </w:p>
        </w:tc>
        <w:tc>
          <w:tcPr>
            <w:tcW w:w="6542" w:type="dxa"/>
            <w:vAlign w:val="center"/>
          </w:tcPr>
          <w:p w14:paraId="364AF4EB" w14:textId="4AC9ABEA" w:rsidR="00C703BD" w:rsidRDefault="00C703BD" w:rsidP="003E578D">
            <w:pPr>
              <w:rPr>
                <w:rFonts w:ascii="Arial" w:hAnsi="Arial" w:cs="Arial"/>
                <w:color w:val="000000"/>
              </w:rPr>
            </w:pPr>
          </w:p>
        </w:tc>
      </w:tr>
      <w:tr w:rsidR="003E578D" w14:paraId="028ADE33" w14:textId="77777777" w:rsidTr="00C703BD">
        <w:trPr>
          <w:trHeight w:val="385"/>
        </w:trPr>
        <w:tc>
          <w:tcPr>
            <w:tcW w:w="1896" w:type="dxa"/>
            <w:vAlign w:val="center"/>
          </w:tcPr>
          <w:p w14:paraId="42D1B369" w14:textId="4F1605CA" w:rsidR="003E578D" w:rsidRDefault="003E578D" w:rsidP="00C703BD">
            <w:pPr>
              <w:ind w:left="0"/>
              <w:jc w:val="center"/>
              <w:rPr>
                <w:rFonts w:ascii="Arial" w:hAnsi="Arial" w:cs="Arial"/>
                <w:color w:val="000000"/>
                <w:sz w:val="22"/>
                <w:szCs w:val="22"/>
              </w:rPr>
            </w:pPr>
          </w:p>
        </w:tc>
        <w:tc>
          <w:tcPr>
            <w:tcW w:w="2619" w:type="dxa"/>
            <w:vAlign w:val="center"/>
          </w:tcPr>
          <w:p w14:paraId="01DCA6F4" w14:textId="6D3407DF" w:rsidR="00C703BD" w:rsidRDefault="00C703BD" w:rsidP="00C703BD">
            <w:pPr>
              <w:ind w:left="0"/>
              <w:jc w:val="center"/>
              <w:rPr>
                <w:rFonts w:ascii="Arial" w:hAnsi="Arial" w:cs="Arial"/>
              </w:rPr>
            </w:pPr>
          </w:p>
        </w:tc>
        <w:tc>
          <w:tcPr>
            <w:tcW w:w="6542" w:type="dxa"/>
            <w:vAlign w:val="center"/>
          </w:tcPr>
          <w:p w14:paraId="08FD9006" w14:textId="35D515D6" w:rsidR="00C703BD" w:rsidRDefault="00C703BD" w:rsidP="003E578D">
            <w:pPr>
              <w:rPr>
                <w:rFonts w:ascii="Arial" w:hAnsi="Arial" w:cs="Arial"/>
                <w:color w:val="000000"/>
              </w:rPr>
            </w:pPr>
          </w:p>
        </w:tc>
      </w:tr>
      <w:tr w:rsidR="003E578D" w14:paraId="6B480F8D" w14:textId="77777777" w:rsidTr="00C703BD">
        <w:trPr>
          <w:trHeight w:val="385"/>
        </w:trPr>
        <w:tc>
          <w:tcPr>
            <w:tcW w:w="1896" w:type="dxa"/>
            <w:vAlign w:val="center"/>
          </w:tcPr>
          <w:p w14:paraId="122C69E8" w14:textId="1AE8EA3B" w:rsidR="003E578D" w:rsidRDefault="003E578D" w:rsidP="00C703BD">
            <w:pPr>
              <w:ind w:left="0"/>
              <w:jc w:val="center"/>
              <w:rPr>
                <w:rFonts w:ascii="Arial" w:hAnsi="Arial" w:cs="Arial"/>
                <w:color w:val="000000"/>
                <w:sz w:val="22"/>
                <w:szCs w:val="22"/>
              </w:rPr>
            </w:pPr>
          </w:p>
        </w:tc>
        <w:tc>
          <w:tcPr>
            <w:tcW w:w="2619" w:type="dxa"/>
            <w:vAlign w:val="center"/>
          </w:tcPr>
          <w:p w14:paraId="4CE79DE1" w14:textId="001EE210" w:rsidR="003E578D" w:rsidRDefault="003E578D" w:rsidP="00C703BD">
            <w:pPr>
              <w:ind w:left="0"/>
              <w:jc w:val="center"/>
              <w:rPr>
                <w:rFonts w:ascii="Arial" w:hAnsi="Arial" w:cs="Arial"/>
              </w:rPr>
            </w:pPr>
          </w:p>
        </w:tc>
        <w:tc>
          <w:tcPr>
            <w:tcW w:w="6542" w:type="dxa"/>
            <w:vAlign w:val="center"/>
          </w:tcPr>
          <w:p w14:paraId="6CA0AE35" w14:textId="4AB386D0" w:rsidR="008E1B93" w:rsidRDefault="008E1B93" w:rsidP="003E578D">
            <w:pPr>
              <w:rPr>
                <w:rFonts w:ascii="Arial" w:hAnsi="Arial" w:cs="Arial"/>
                <w:color w:val="000000"/>
              </w:rPr>
            </w:pPr>
          </w:p>
        </w:tc>
      </w:tr>
    </w:tbl>
    <w:p w14:paraId="38891F2D" w14:textId="711B8AB1" w:rsidR="00A70F2C" w:rsidRPr="00A70F2C" w:rsidRDefault="00103B48" w:rsidP="00103B48">
      <w:pPr>
        <w:tabs>
          <w:tab w:val="left" w:pos="426"/>
        </w:tabs>
        <w:ind w:left="0"/>
        <w:rPr>
          <w:rFonts w:ascii="Arial" w:hAnsi="Arial" w:cs="Arial"/>
          <w:sz w:val="28"/>
          <w:szCs w:val="28"/>
          <w:lang w:val="es-MX"/>
        </w:rPr>
      </w:pPr>
      <w:r w:rsidRPr="00A70F2C">
        <w:rPr>
          <w:rFonts w:ascii="Arial" w:hAnsi="Arial" w:cs="Arial"/>
          <w:sz w:val="28"/>
          <w:szCs w:val="28"/>
          <w:lang w:val="es-MX"/>
        </w:rPr>
        <w:t xml:space="preserve"> </w:t>
      </w:r>
    </w:p>
    <w:sectPr w:rsidR="00A70F2C" w:rsidRPr="00A70F2C" w:rsidSect="004D4BEA">
      <w:pgSz w:w="12242" w:h="15842" w:code="1"/>
      <w:pgMar w:top="1417" w:right="1185" w:bottom="1417" w:left="993" w:header="567" w:footer="283"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6793A1" w14:textId="77777777" w:rsidR="00310FA9" w:rsidRDefault="00310FA9">
      <w:r>
        <w:separator/>
      </w:r>
    </w:p>
  </w:endnote>
  <w:endnote w:type="continuationSeparator" w:id="0">
    <w:p w14:paraId="7371FA31" w14:textId="77777777" w:rsidR="00310FA9" w:rsidRDefault="00310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490" w:type="dxa"/>
      <w:tblInd w:w="-3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096"/>
      <w:gridCol w:w="4394"/>
    </w:tblGrid>
    <w:tr w:rsidR="00D9180F" w:rsidRPr="006E1A86" w14:paraId="1144C7E4" w14:textId="77777777" w:rsidTr="00F82EAF">
      <w:trPr>
        <w:trHeight w:val="333"/>
      </w:trPr>
      <w:tc>
        <w:tcPr>
          <w:tcW w:w="6096" w:type="dxa"/>
        </w:tcPr>
        <w:p w14:paraId="1BBF7B51" w14:textId="66DA71BF" w:rsidR="00D9180F" w:rsidRPr="00C368AE" w:rsidRDefault="00D9180F" w:rsidP="00C368AE">
          <w:pPr>
            <w:pStyle w:val="Encabezado"/>
            <w:jc w:val="center"/>
            <w:rPr>
              <w:rFonts w:ascii="Arial" w:hAnsi="Arial" w:cs="Arial"/>
              <w:sz w:val="20"/>
              <w:szCs w:val="20"/>
            </w:rPr>
          </w:pPr>
        </w:p>
      </w:tc>
      <w:tc>
        <w:tcPr>
          <w:tcW w:w="4394" w:type="dxa"/>
        </w:tcPr>
        <w:p w14:paraId="1BEA9437" w14:textId="16378210" w:rsidR="00D9180F" w:rsidRPr="006E1A86" w:rsidRDefault="00D9180F" w:rsidP="00F82EAF">
          <w:pPr>
            <w:pStyle w:val="Piedepgina"/>
            <w:jc w:val="right"/>
            <w:rPr>
              <w:rFonts w:ascii="Arial" w:hAnsi="Arial" w:cs="Arial"/>
              <w:b/>
              <w:sz w:val="20"/>
              <w:szCs w:val="20"/>
            </w:rPr>
          </w:pPr>
          <w:r w:rsidRPr="006E1A86">
            <w:rPr>
              <w:rFonts w:ascii="Arial" w:hAnsi="Arial" w:cs="Arial"/>
              <w:sz w:val="20"/>
              <w:szCs w:val="20"/>
            </w:rPr>
            <w:t xml:space="preserve">Página </w:t>
          </w:r>
          <w:r w:rsidRPr="006E1A86">
            <w:rPr>
              <w:rFonts w:ascii="Arial" w:hAnsi="Arial" w:cs="Arial"/>
              <w:b/>
              <w:sz w:val="20"/>
              <w:szCs w:val="20"/>
            </w:rPr>
            <w:fldChar w:fldCharType="begin"/>
          </w:r>
          <w:r w:rsidRPr="006E1A86">
            <w:rPr>
              <w:rFonts w:ascii="Arial" w:hAnsi="Arial" w:cs="Arial"/>
              <w:b/>
              <w:sz w:val="20"/>
              <w:szCs w:val="20"/>
            </w:rPr>
            <w:instrText>PAGE  \* Arabic  \* MERGEFORMAT</w:instrText>
          </w:r>
          <w:r w:rsidRPr="006E1A86">
            <w:rPr>
              <w:rFonts w:ascii="Arial" w:hAnsi="Arial" w:cs="Arial"/>
              <w:b/>
              <w:sz w:val="20"/>
              <w:szCs w:val="20"/>
            </w:rPr>
            <w:fldChar w:fldCharType="separate"/>
          </w:r>
          <w:r w:rsidR="004B1FCA">
            <w:rPr>
              <w:rFonts w:ascii="Arial" w:hAnsi="Arial" w:cs="Arial"/>
              <w:b/>
              <w:noProof/>
              <w:sz w:val="20"/>
              <w:szCs w:val="20"/>
            </w:rPr>
            <w:t>1</w:t>
          </w:r>
          <w:r w:rsidRPr="006E1A86">
            <w:rPr>
              <w:rFonts w:ascii="Arial" w:hAnsi="Arial" w:cs="Arial"/>
              <w:b/>
              <w:sz w:val="20"/>
              <w:szCs w:val="20"/>
            </w:rPr>
            <w:fldChar w:fldCharType="end"/>
          </w:r>
          <w:r w:rsidRPr="006E1A86">
            <w:rPr>
              <w:rFonts w:ascii="Arial" w:hAnsi="Arial" w:cs="Arial"/>
              <w:sz w:val="20"/>
              <w:szCs w:val="20"/>
            </w:rPr>
            <w:t xml:space="preserve"> de </w:t>
          </w:r>
          <w:r w:rsidRPr="006E1A86">
            <w:rPr>
              <w:rFonts w:ascii="Arial" w:hAnsi="Arial" w:cs="Arial"/>
              <w:b/>
              <w:sz w:val="20"/>
              <w:szCs w:val="20"/>
            </w:rPr>
            <w:fldChar w:fldCharType="begin"/>
          </w:r>
          <w:r w:rsidRPr="006E1A86">
            <w:rPr>
              <w:rFonts w:ascii="Arial" w:hAnsi="Arial" w:cs="Arial"/>
              <w:b/>
              <w:sz w:val="20"/>
              <w:szCs w:val="20"/>
            </w:rPr>
            <w:instrText>NUMPAGES  \* Arabic  \* MERGEFORMAT</w:instrText>
          </w:r>
          <w:r w:rsidRPr="006E1A86">
            <w:rPr>
              <w:rFonts w:ascii="Arial" w:hAnsi="Arial" w:cs="Arial"/>
              <w:b/>
              <w:sz w:val="20"/>
              <w:szCs w:val="20"/>
            </w:rPr>
            <w:fldChar w:fldCharType="separate"/>
          </w:r>
          <w:r w:rsidR="004B1FCA">
            <w:rPr>
              <w:rFonts w:ascii="Arial" w:hAnsi="Arial" w:cs="Arial"/>
              <w:b/>
              <w:noProof/>
              <w:sz w:val="20"/>
              <w:szCs w:val="20"/>
            </w:rPr>
            <w:t>7</w:t>
          </w:r>
          <w:r w:rsidRPr="006E1A86">
            <w:rPr>
              <w:rFonts w:ascii="Arial" w:hAnsi="Arial" w:cs="Arial"/>
              <w:b/>
              <w:sz w:val="20"/>
              <w:szCs w:val="20"/>
            </w:rPr>
            <w:fldChar w:fldCharType="end"/>
          </w:r>
        </w:p>
      </w:tc>
    </w:tr>
  </w:tbl>
  <w:p w14:paraId="16B53B5D" w14:textId="77777777" w:rsidR="00D9180F" w:rsidRDefault="00D9180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23F5E" w14:textId="77777777" w:rsidR="00310FA9" w:rsidRDefault="00310FA9">
      <w:r>
        <w:separator/>
      </w:r>
    </w:p>
  </w:footnote>
  <w:footnote w:type="continuationSeparator" w:id="0">
    <w:p w14:paraId="45A6BC12" w14:textId="77777777" w:rsidR="00310FA9" w:rsidRDefault="00310F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4" w:type="dxa"/>
      <w:tblInd w:w="392" w:type="dxa"/>
      <w:tblLayout w:type="fixed"/>
      <w:tblLook w:val="01E0" w:firstRow="1" w:lastRow="1" w:firstColumn="1" w:lastColumn="1" w:noHBand="0" w:noVBand="0"/>
    </w:tblPr>
    <w:tblGrid>
      <w:gridCol w:w="1544"/>
      <w:gridCol w:w="6536"/>
      <w:gridCol w:w="1984"/>
    </w:tblGrid>
    <w:tr w:rsidR="00D9180F" w14:paraId="09AF77FD" w14:textId="77777777" w:rsidTr="00FD4C50">
      <w:trPr>
        <w:trHeight w:val="513"/>
      </w:trPr>
      <w:tc>
        <w:tcPr>
          <w:tcW w:w="1544" w:type="dxa"/>
          <w:vMerge w:val="restart"/>
          <w:tcBorders>
            <w:top w:val="single" w:sz="4" w:space="0" w:color="auto"/>
            <w:left w:val="single" w:sz="4" w:space="0" w:color="auto"/>
            <w:right w:val="single" w:sz="4" w:space="0" w:color="auto"/>
          </w:tcBorders>
          <w:shd w:val="clear" w:color="auto" w:fill="auto"/>
          <w:vAlign w:val="center"/>
        </w:tcPr>
        <w:p w14:paraId="16DFB892" w14:textId="41F3E36C" w:rsidR="00D9180F" w:rsidRPr="00CB529A" w:rsidRDefault="00D9180F" w:rsidP="00780A2F">
          <w:pPr>
            <w:pStyle w:val="Encabezado"/>
            <w:jc w:val="center"/>
            <w:rPr>
              <w:rFonts w:ascii="Arial" w:hAnsi="Arial" w:cs="Arial"/>
              <w:sz w:val="14"/>
              <w:szCs w:val="14"/>
              <w:lang w:val="es-ES" w:eastAsia="es-ES"/>
            </w:rPr>
          </w:pPr>
        </w:p>
      </w:tc>
      <w:tc>
        <w:tcPr>
          <w:tcW w:w="6536" w:type="dxa"/>
          <w:tcBorders>
            <w:top w:val="single" w:sz="4" w:space="0" w:color="auto"/>
            <w:left w:val="single" w:sz="4" w:space="0" w:color="auto"/>
            <w:right w:val="single" w:sz="4" w:space="0" w:color="auto"/>
          </w:tcBorders>
          <w:shd w:val="clear" w:color="auto" w:fill="auto"/>
          <w:vAlign w:val="center"/>
        </w:tcPr>
        <w:p w14:paraId="1FB8725D" w14:textId="47365295" w:rsidR="00D9180F" w:rsidRPr="00E9437F" w:rsidRDefault="00D9180F" w:rsidP="00BF09D0">
          <w:pPr>
            <w:pStyle w:val="Encabezado"/>
            <w:jc w:val="center"/>
            <w:rPr>
              <w:rFonts w:ascii="Arial" w:hAnsi="Arial" w:cs="Arial"/>
              <w:b/>
              <w:lang w:val="es-ES" w:eastAsia="es-ES"/>
            </w:rPr>
          </w:pPr>
          <w:r>
            <w:rPr>
              <w:rFonts w:ascii="Arial" w:hAnsi="Arial" w:cs="Arial"/>
              <w:b/>
              <w:lang w:val="es-ES" w:eastAsia="es-ES"/>
            </w:rPr>
            <w:t>INVENTARIO</w:t>
          </w:r>
        </w:p>
      </w:tc>
      <w:tc>
        <w:tcPr>
          <w:tcW w:w="1984" w:type="dxa"/>
          <w:tcBorders>
            <w:top w:val="single" w:sz="4" w:space="0" w:color="auto"/>
            <w:left w:val="single" w:sz="4" w:space="0" w:color="auto"/>
            <w:right w:val="single" w:sz="4" w:space="0" w:color="auto"/>
          </w:tcBorders>
          <w:shd w:val="clear" w:color="auto" w:fill="auto"/>
          <w:vAlign w:val="center"/>
        </w:tcPr>
        <w:p w14:paraId="57EE3CB6" w14:textId="77777777" w:rsidR="00D9180F" w:rsidRDefault="00D9180F" w:rsidP="00614307">
          <w:pPr>
            <w:pStyle w:val="Encabezado"/>
            <w:ind w:left="0"/>
            <w:rPr>
              <w:rFonts w:ascii="Arial" w:hAnsi="Arial" w:cs="Arial"/>
              <w:b/>
              <w:sz w:val="14"/>
              <w:szCs w:val="14"/>
              <w:lang w:val="es-ES" w:eastAsia="es-ES"/>
            </w:rPr>
          </w:pPr>
          <w:r>
            <w:rPr>
              <w:rFonts w:ascii="Arial" w:hAnsi="Arial" w:cs="Arial"/>
              <w:b/>
              <w:sz w:val="14"/>
              <w:szCs w:val="14"/>
              <w:lang w:val="es-ES" w:eastAsia="es-ES"/>
            </w:rPr>
            <w:t xml:space="preserve">CÓDIGO: </w:t>
          </w:r>
        </w:p>
        <w:p w14:paraId="02080B8B" w14:textId="021133DD" w:rsidR="00D9180F" w:rsidRPr="00614307" w:rsidRDefault="00D9180F" w:rsidP="00614307">
          <w:pPr>
            <w:pStyle w:val="Encabezado"/>
            <w:ind w:left="0"/>
            <w:rPr>
              <w:rFonts w:ascii="Arial" w:hAnsi="Arial" w:cs="Arial"/>
              <w:b/>
              <w:sz w:val="20"/>
              <w:szCs w:val="20"/>
              <w:lang w:val="es-ES" w:eastAsia="es-ES"/>
            </w:rPr>
          </w:pPr>
        </w:p>
      </w:tc>
    </w:tr>
    <w:tr w:rsidR="00D9180F" w14:paraId="33A50BEC" w14:textId="77777777" w:rsidTr="00FD4C50">
      <w:trPr>
        <w:trHeight w:val="556"/>
      </w:trPr>
      <w:tc>
        <w:tcPr>
          <w:tcW w:w="1544" w:type="dxa"/>
          <w:vMerge/>
          <w:tcBorders>
            <w:left w:val="single" w:sz="4" w:space="0" w:color="auto"/>
            <w:right w:val="single" w:sz="4" w:space="0" w:color="auto"/>
          </w:tcBorders>
          <w:shd w:val="clear" w:color="auto" w:fill="auto"/>
          <w:vAlign w:val="center"/>
        </w:tcPr>
        <w:p w14:paraId="38636901" w14:textId="77777777" w:rsidR="00D9180F" w:rsidRPr="00CB529A" w:rsidRDefault="00D9180F" w:rsidP="00CF69F8">
          <w:pPr>
            <w:pStyle w:val="Encabezado"/>
            <w:jc w:val="center"/>
            <w:rPr>
              <w:rFonts w:ascii="Arial" w:hAnsi="Arial" w:cs="Arial"/>
              <w:sz w:val="18"/>
              <w:szCs w:val="18"/>
              <w:lang w:val="es-ES" w:eastAsia="es-ES"/>
            </w:rPr>
          </w:pPr>
        </w:p>
      </w:tc>
      <w:tc>
        <w:tcPr>
          <w:tcW w:w="6536" w:type="dxa"/>
          <w:vMerge w:val="restart"/>
          <w:tcBorders>
            <w:top w:val="single" w:sz="4" w:space="0" w:color="auto"/>
            <w:left w:val="single" w:sz="4" w:space="0" w:color="auto"/>
            <w:right w:val="single" w:sz="4" w:space="0" w:color="auto"/>
          </w:tcBorders>
          <w:shd w:val="clear" w:color="auto" w:fill="auto"/>
          <w:vAlign w:val="center"/>
        </w:tcPr>
        <w:p w14:paraId="58C02D71" w14:textId="220F2622" w:rsidR="00D9180F" w:rsidRPr="00F901D4" w:rsidRDefault="00D9180F" w:rsidP="008564E2">
          <w:pPr>
            <w:pStyle w:val="Encabezado"/>
            <w:jc w:val="center"/>
            <w:rPr>
              <w:rFonts w:ascii="Arial" w:hAnsi="Arial" w:cs="Arial"/>
              <w:b/>
              <w:sz w:val="20"/>
              <w:szCs w:val="20"/>
              <w:lang w:val="es-ES"/>
            </w:rPr>
          </w:pPr>
          <w:r>
            <w:rPr>
              <w:rFonts w:ascii="Arial" w:hAnsi="Arial" w:cs="Arial"/>
              <w:b/>
              <w:sz w:val="20"/>
              <w:szCs w:val="20"/>
              <w:lang w:val="es-ES"/>
            </w:rPr>
            <w:t>GESTIÓN Y CONTROL DE ALMACENES</w:t>
          </w:r>
        </w:p>
      </w:tc>
      <w:tc>
        <w:tcPr>
          <w:tcW w:w="1984" w:type="dxa"/>
          <w:tcBorders>
            <w:top w:val="single" w:sz="4" w:space="0" w:color="auto"/>
            <w:left w:val="single" w:sz="4" w:space="0" w:color="auto"/>
            <w:right w:val="single" w:sz="4" w:space="0" w:color="auto"/>
          </w:tcBorders>
          <w:shd w:val="clear" w:color="auto" w:fill="auto"/>
          <w:vAlign w:val="center"/>
        </w:tcPr>
        <w:p w14:paraId="1D3107BD" w14:textId="77777777" w:rsidR="00D9180F" w:rsidRDefault="00D9180F" w:rsidP="00614307">
          <w:pPr>
            <w:pStyle w:val="Encabezado"/>
            <w:ind w:left="0"/>
            <w:rPr>
              <w:rFonts w:ascii="Arial" w:hAnsi="Arial" w:cs="Arial"/>
              <w:b/>
              <w:sz w:val="14"/>
              <w:szCs w:val="14"/>
              <w:lang w:val="es-ES" w:eastAsia="es-ES"/>
            </w:rPr>
          </w:pPr>
          <w:r w:rsidRPr="008479EC">
            <w:rPr>
              <w:rFonts w:ascii="Arial" w:hAnsi="Arial" w:cs="Arial"/>
              <w:b/>
              <w:sz w:val="14"/>
              <w:szCs w:val="14"/>
              <w:lang w:val="es-ES" w:eastAsia="es-ES"/>
            </w:rPr>
            <w:t>VER</w:t>
          </w:r>
          <w:r>
            <w:rPr>
              <w:rFonts w:ascii="Arial" w:hAnsi="Arial" w:cs="Arial"/>
              <w:b/>
              <w:sz w:val="14"/>
              <w:szCs w:val="14"/>
              <w:lang w:val="es-ES" w:eastAsia="es-ES"/>
            </w:rPr>
            <w:t>SIÓN:</w:t>
          </w:r>
        </w:p>
        <w:p w14:paraId="0836A6AE" w14:textId="28251532" w:rsidR="00D9180F" w:rsidRPr="00614307" w:rsidRDefault="00D9180F" w:rsidP="00614307">
          <w:pPr>
            <w:pStyle w:val="Encabezado"/>
            <w:ind w:left="0"/>
            <w:rPr>
              <w:rFonts w:ascii="Arial" w:hAnsi="Arial" w:cs="Arial"/>
              <w:b/>
              <w:sz w:val="20"/>
              <w:szCs w:val="20"/>
              <w:lang w:val="es-ES" w:eastAsia="es-ES"/>
            </w:rPr>
          </w:pPr>
        </w:p>
      </w:tc>
    </w:tr>
    <w:tr w:rsidR="00D9180F" w14:paraId="0C450F83" w14:textId="77777777" w:rsidTr="00FD4C50">
      <w:trPr>
        <w:trHeight w:val="223"/>
      </w:trPr>
      <w:tc>
        <w:tcPr>
          <w:tcW w:w="1544" w:type="dxa"/>
          <w:vMerge/>
          <w:tcBorders>
            <w:left w:val="single" w:sz="4" w:space="0" w:color="auto"/>
            <w:bottom w:val="single" w:sz="4" w:space="0" w:color="auto"/>
            <w:right w:val="single" w:sz="4" w:space="0" w:color="auto"/>
          </w:tcBorders>
          <w:shd w:val="clear" w:color="auto" w:fill="auto"/>
          <w:vAlign w:val="center"/>
        </w:tcPr>
        <w:p w14:paraId="04456180" w14:textId="77777777" w:rsidR="00D9180F" w:rsidRPr="00CB529A" w:rsidRDefault="00D9180F" w:rsidP="00614307">
          <w:pPr>
            <w:pStyle w:val="Encabezado"/>
            <w:jc w:val="center"/>
            <w:rPr>
              <w:rFonts w:ascii="Arial" w:hAnsi="Arial" w:cs="Arial"/>
              <w:sz w:val="18"/>
              <w:szCs w:val="18"/>
              <w:lang w:val="es-ES" w:eastAsia="es-ES"/>
            </w:rPr>
          </w:pPr>
        </w:p>
      </w:tc>
      <w:tc>
        <w:tcPr>
          <w:tcW w:w="6536" w:type="dxa"/>
          <w:vMerge/>
          <w:tcBorders>
            <w:left w:val="single" w:sz="4" w:space="0" w:color="auto"/>
            <w:bottom w:val="single" w:sz="4" w:space="0" w:color="auto"/>
            <w:right w:val="single" w:sz="4" w:space="0" w:color="auto"/>
          </w:tcBorders>
          <w:shd w:val="clear" w:color="auto" w:fill="auto"/>
          <w:vAlign w:val="center"/>
        </w:tcPr>
        <w:p w14:paraId="74BA30A8" w14:textId="77777777" w:rsidR="00D9180F" w:rsidRDefault="00D9180F" w:rsidP="00614307">
          <w:pPr>
            <w:pStyle w:val="Encabezado"/>
            <w:jc w:val="center"/>
            <w:rPr>
              <w:rFonts w:ascii="Arial" w:hAnsi="Arial" w:cs="Arial"/>
              <w:b/>
              <w:sz w:val="20"/>
              <w:szCs w:val="20"/>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6D752FF" w14:textId="77777777" w:rsidR="00D9180F" w:rsidRDefault="00D9180F" w:rsidP="00614307">
          <w:pPr>
            <w:pStyle w:val="Encabezado"/>
            <w:ind w:left="0"/>
            <w:rPr>
              <w:rFonts w:ascii="Arial" w:hAnsi="Arial" w:cs="Arial"/>
              <w:b/>
              <w:sz w:val="14"/>
              <w:szCs w:val="14"/>
              <w:lang w:val="es-ES" w:eastAsia="es-ES"/>
            </w:rPr>
          </w:pPr>
          <w:r>
            <w:rPr>
              <w:rFonts w:ascii="Arial" w:hAnsi="Arial" w:cs="Arial"/>
              <w:b/>
              <w:sz w:val="14"/>
              <w:szCs w:val="14"/>
              <w:lang w:val="es-ES" w:eastAsia="es-ES"/>
            </w:rPr>
            <w:t>FECHA ACTUALIZACIÓN:</w:t>
          </w:r>
        </w:p>
        <w:p w14:paraId="25E98FF9" w14:textId="229435CB" w:rsidR="00D9180F" w:rsidRPr="00614307" w:rsidRDefault="00D9180F" w:rsidP="00614307">
          <w:pPr>
            <w:pStyle w:val="Encabezado"/>
            <w:ind w:left="0"/>
            <w:jc w:val="left"/>
            <w:rPr>
              <w:rFonts w:ascii="Arial" w:hAnsi="Arial" w:cs="Arial"/>
              <w:b/>
              <w:sz w:val="20"/>
              <w:szCs w:val="20"/>
              <w:lang w:val="es-ES" w:eastAsia="es-ES"/>
            </w:rPr>
          </w:pPr>
        </w:p>
      </w:tc>
    </w:tr>
  </w:tbl>
  <w:p w14:paraId="5DC724BD" w14:textId="77777777" w:rsidR="00D9180F" w:rsidRPr="00956793" w:rsidRDefault="00D9180F" w:rsidP="00C762CE">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7622F"/>
    <w:multiLevelType w:val="hybridMultilevel"/>
    <w:tmpl w:val="5CB2A38C"/>
    <w:lvl w:ilvl="0" w:tplc="AB7EB10A">
      <w:start w:val="1"/>
      <w:numFmt w:val="lowerLetter"/>
      <w:lvlText w:val="%1."/>
      <w:lvlJc w:val="left"/>
      <w:pPr>
        <w:ind w:left="1608" w:hanging="360"/>
      </w:pPr>
      <w:rPr>
        <w:rFonts w:hint="default"/>
        <w:b/>
        <w:bCs w:val="0"/>
      </w:rPr>
    </w:lvl>
    <w:lvl w:ilvl="1" w:tplc="200A0019">
      <w:start w:val="1"/>
      <w:numFmt w:val="lowerLetter"/>
      <w:lvlText w:val="%2."/>
      <w:lvlJc w:val="left"/>
      <w:pPr>
        <w:ind w:left="2328" w:hanging="360"/>
      </w:pPr>
    </w:lvl>
    <w:lvl w:ilvl="2" w:tplc="200A001B" w:tentative="1">
      <w:start w:val="1"/>
      <w:numFmt w:val="lowerRoman"/>
      <w:lvlText w:val="%3."/>
      <w:lvlJc w:val="right"/>
      <w:pPr>
        <w:ind w:left="3048" w:hanging="180"/>
      </w:pPr>
    </w:lvl>
    <w:lvl w:ilvl="3" w:tplc="200A000F" w:tentative="1">
      <w:start w:val="1"/>
      <w:numFmt w:val="decimal"/>
      <w:lvlText w:val="%4."/>
      <w:lvlJc w:val="left"/>
      <w:pPr>
        <w:ind w:left="3768" w:hanging="360"/>
      </w:pPr>
    </w:lvl>
    <w:lvl w:ilvl="4" w:tplc="200A0019" w:tentative="1">
      <w:start w:val="1"/>
      <w:numFmt w:val="lowerLetter"/>
      <w:lvlText w:val="%5."/>
      <w:lvlJc w:val="left"/>
      <w:pPr>
        <w:ind w:left="4488" w:hanging="360"/>
      </w:pPr>
    </w:lvl>
    <w:lvl w:ilvl="5" w:tplc="200A001B" w:tentative="1">
      <w:start w:val="1"/>
      <w:numFmt w:val="lowerRoman"/>
      <w:lvlText w:val="%6."/>
      <w:lvlJc w:val="right"/>
      <w:pPr>
        <w:ind w:left="5208" w:hanging="180"/>
      </w:pPr>
    </w:lvl>
    <w:lvl w:ilvl="6" w:tplc="200A000F" w:tentative="1">
      <w:start w:val="1"/>
      <w:numFmt w:val="decimal"/>
      <w:lvlText w:val="%7."/>
      <w:lvlJc w:val="left"/>
      <w:pPr>
        <w:ind w:left="5928" w:hanging="360"/>
      </w:pPr>
    </w:lvl>
    <w:lvl w:ilvl="7" w:tplc="200A0019" w:tentative="1">
      <w:start w:val="1"/>
      <w:numFmt w:val="lowerLetter"/>
      <w:lvlText w:val="%8."/>
      <w:lvlJc w:val="left"/>
      <w:pPr>
        <w:ind w:left="6648" w:hanging="360"/>
      </w:pPr>
    </w:lvl>
    <w:lvl w:ilvl="8" w:tplc="200A001B" w:tentative="1">
      <w:start w:val="1"/>
      <w:numFmt w:val="lowerRoman"/>
      <w:lvlText w:val="%9."/>
      <w:lvlJc w:val="right"/>
      <w:pPr>
        <w:ind w:left="7368" w:hanging="180"/>
      </w:pPr>
    </w:lvl>
  </w:abstractNum>
  <w:abstractNum w:abstractNumId="1" w15:restartNumberingAfterBreak="0">
    <w:nsid w:val="2BF33E36"/>
    <w:multiLevelType w:val="hybridMultilevel"/>
    <w:tmpl w:val="8DC64F52"/>
    <w:lvl w:ilvl="0" w:tplc="54D4C336">
      <w:start w:val="1"/>
      <w:numFmt w:val="decimal"/>
      <w:lvlText w:val="%1."/>
      <w:lvlJc w:val="left"/>
      <w:pPr>
        <w:ind w:left="1287" w:hanging="360"/>
      </w:pPr>
      <w:rPr>
        <w:b w:val="0"/>
        <w:bCs w:val="0"/>
        <w:i w:val="0"/>
        <w:iCs w:val="0"/>
      </w:rPr>
    </w:lvl>
    <w:lvl w:ilvl="1" w:tplc="200A0019" w:tentative="1">
      <w:start w:val="1"/>
      <w:numFmt w:val="lowerLetter"/>
      <w:lvlText w:val="%2."/>
      <w:lvlJc w:val="left"/>
      <w:pPr>
        <w:ind w:left="2007" w:hanging="360"/>
      </w:pPr>
    </w:lvl>
    <w:lvl w:ilvl="2" w:tplc="200A001B" w:tentative="1">
      <w:start w:val="1"/>
      <w:numFmt w:val="lowerRoman"/>
      <w:lvlText w:val="%3."/>
      <w:lvlJc w:val="right"/>
      <w:pPr>
        <w:ind w:left="2727" w:hanging="180"/>
      </w:pPr>
    </w:lvl>
    <w:lvl w:ilvl="3" w:tplc="200A000F" w:tentative="1">
      <w:start w:val="1"/>
      <w:numFmt w:val="decimal"/>
      <w:lvlText w:val="%4."/>
      <w:lvlJc w:val="left"/>
      <w:pPr>
        <w:ind w:left="3447" w:hanging="360"/>
      </w:pPr>
    </w:lvl>
    <w:lvl w:ilvl="4" w:tplc="200A0019" w:tentative="1">
      <w:start w:val="1"/>
      <w:numFmt w:val="lowerLetter"/>
      <w:lvlText w:val="%5."/>
      <w:lvlJc w:val="left"/>
      <w:pPr>
        <w:ind w:left="4167" w:hanging="360"/>
      </w:pPr>
    </w:lvl>
    <w:lvl w:ilvl="5" w:tplc="200A001B" w:tentative="1">
      <w:start w:val="1"/>
      <w:numFmt w:val="lowerRoman"/>
      <w:lvlText w:val="%6."/>
      <w:lvlJc w:val="right"/>
      <w:pPr>
        <w:ind w:left="4887" w:hanging="180"/>
      </w:pPr>
    </w:lvl>
    <w:lvl w:ilvl="6" w:tplc="200A000F" w:tentative="1">
      <w:start w:val="1"/>
      <w:numFmt w:val="decimal"/>
      <w:lvlText w:val="%7."/>
      <w:lvlJc w:val="left"/>
      <w:pPr>
        <w:ind w:left="5607" w:hanging="360"/>
      </w:pPr>
    </w:lvl>
    <w:lvl w:ilvl="7" w:tplc="200A0019" w:tentative="1">
      <w:start w:val="1"/>
      <w:numFmt w:val="lowerLetter"/>
      <w:lvlText w:val="%8."/>
      <w:lvlJc w:val="left"/>
      <w:pPr>
        <w:ind w:left="6327" w:hanging="360"/>
      </w:pPr>
    </w:lvl>
    <w:lvl w:ilvl="8" w:tplc="200A001B" w:tentative="1">
      <w:start w:val="1"/>
      <w:numFmt w:val="lowerRoman"/>
      <w:lvlText w:val="%9."/>
      <w:lvlJc w:val="right"/>
      <w:pPr>
        <w:ind w:left="7047" w:hanging="180"/>
      </w:pPr>
    </w:lvl>
  </w:abstractNum>
  <w:abstractNum w:abstractNumId="2" w15:restartNumberingAfterBreak="0">
    <w:nsid w:val="2C9053E5"/>
    <w:multiLevelType w:val="hybridMultilevel"/>
    <w:tmpl w:val="1B109658"/>
    <w:lvl w:ilvl="0" w:tplc="200A000F">
      <w:start w:val="1"/>
      <w:numFmt w:val="decimal"/>
      <w:lvlText w:val="%1."/>
      <w:lvlJc w:val="left"/>
      <w:pPr>
        <w:ind w:left="1072" w:hanging="360"/>
      </w:pPr>
    </w:lvl>
    <w:lvl w:ilvl="1" w:tplc="2B6C13AA">
      <w:start w:val="1"/>
      <w:numFmt w:val="lowerLetter"/>
      <w:lvlText w:val="%2."/>
      <w:lvlJc w:val="left"/>
      <w:pPr>
        <w:ind w:left="1792" w:hanging="360"/>
      </w:pPr>
      <w:rPr>
        <w:b/>
        <w:bCs/>
      </w:rPr>
    </w:lvl>
    <w:lvl w:ilvl="2" w:tplc="200A001B" w:tentative="1">
      <w:start w:val="1"/>
      <w:numFmt w:val="lowerRoman"/>
      <w:lvlText w:val="%3."/>
      <w:lvlJc w:val="right"/>
      <w:pPr>
        <w:ind w:left="2512" w:hanging="180"/>
      </w:pPr>
    </w:lvl>
    <w:lvl w:ilvl="3" w:tplc="200A000F" w:tentative="1">
      <w:start w:val="1"/>
      <w:numFmt w:val="decimal"/>
      <w:lvlText w:val="%4."/>
      <w:lvlJc w:val="left"/>
      <w:pPr>
        <w:ind w:left="3232" w:hanging="360"/>
      </w:pPr>
    </w:lvl>
    <w:lvl w:ilvl="4" w:tplc="200A0019" w:tentative="1">
      <w:start w:val="1"/>
      <w:numFmt w:val="lowerLetter"/>
      <w:lvlText w:val="%5."/>
      <w:lvlJc w:val="left"/>
      <w:pPr>
        <w:ind w:left="3952" w:hanging="360"/>
      </w:pPr>
    </w:lvl>
    <w:lvl w:ilvl="5" w:tplc="200A001B" w:tentative="1">
      <w:start w:val="1"/>
      <w:numFmt w:val="lowerRoman"/>
      <w:lvlText w:val="%6."/>
      <w:lvlJc w:val="right"/>
      <w:pPr>
        <w:ind w:left="4672" w:hanging="180"/>
      </w:pPr>
    </w:lvl>
    <w:lvl w:ilvl="6" w:tplc="200A000F" w:tentative="1">
      <w:start w:val="1"/>
      <w:numFmt w:val="decimal"/>
      <w:lvlText w:val="%7."/>
      <w:lvlJc w:val="left"/>
      <w:pPr>
        <w:ind w:left="5392" w:hanging="360"/>
      </w:pPr>
    </w:lvl>
    <w:lvl w:ilvl="7" w:tplc="200A0019" w:tentative="1">
      <w:start w:val="1"/>
      <w:numFmt w:val="lowerLetter"/>
      <w:lvlText w:val="%8."/>
      <w:lvlJc w:val="left"/>
      <w:pPr>
        <w:ind w:left="6112" w:hanging="360"/>
      </w:pPr>
    </w:lvl>
    <w:lvl w:ilvl="8" w:tplc="200A001B" w:tentative="1">
      <w:start w:val="1"/>
      <w:numFmt w:val="lowerRoman"/>
      <w:lvlText w:val="%9."/>
      <w:lvlJc w:val="right"/>
      <w:pPr>
        <w:ind w:left="6832" w:hanging="180"/>
      </w:pPr>
    </w:lvl>
  </w:abstractNum>
  <w:abstractNum w:abstractNumId="3" w15:restartNumberingAfterBreak="0">
    <w:nsid w:val="2DB8265D"/>
    <w:multiLevelType w:val="hybridMultilevel"/>
    <w:tmpl w:val="6562CDEC"/>
    <w:lvl w:ilvl="0" w:tplc="200A000F">
      <w:start w:val="1"/>
      <w:numFmt w:val="decimal"/>
      <w:lvlText w:val="%1."/>
      <w:lvlJc w:val="left"/>
      <w:pPr>
        <w:ind w:left="1072" w:hanging="360"/>
      </w:pPr>
    </w:lvl>
    <w:lvl w:ilvl="1" w:tplc="5CF20A86">
      <w:start w:val="1"/>
      <w:numFmt w:val="lowerLetter"/>
      <w:lvlText w:val="%2."/>
      <w:lvlJc w:val="left"/>
      <w:pPr>
        <w:ind w:left="1792" w:hanging="360"/>
      </w:pPr>
      <w:rPr>
        <w:b/>
        <w:bCs w:val="0"/>
      </w:rPr>
    </w:lvl>
    <w:lvl w:ilvl="2" w:tplc="200A001B" w:tentative="1">
      <w:start w:val="1"/>
      <w:numFmt w:val="lowerRoman"/>
      <w:lvlText w:val="%3."/>
      <w:lvlJc w:val="right"/>
      <w:pPr>
        <w:ind w:left="2512" w:hanging="180"/>
      </w:pPr>
    </w:lvl>
    <w:lvl w:ilvl="3" w:tplc="200A000F" w:tentative="1">
      <w:start w:val="1"/>
      <w:numFmt w:val="decimal"/>
      <w:lvlText w:val="%4."/>
      <w:lvlJc w:val="left"/>
      <w:pPr>
        <w:ind w:left="3232" w:hanging="360"/>
      </w:pPr>
    </w:lvl>
    <w:lvl w:ilvl="4" w:tplc="200A0019" w:tentative="1">
      <w:start w:val="1"/>
      <w:numFmt w:val="lowerLetter"/>
      <w:lvlText w:val="%5."/>
      <w:lvlJc w:val="left"/>
      <w:pPr>
        <w:ind w:left="3952" w:hanging="360"/>
      </w:pPr>
    </w:lvl>
    <w:lvl w:ilvl="5" w:tplc="200A001B" w:tentative="1">
      <w:start w:val="1"/>
      <w:numFmt w:val="lowerRoman"/>
      <w:lvlText w:val="%6."/>
      <w:lvlJc w:val="right"/>
      <w:pPr>
        <w:ind w:left="4672" w:hanging="180"/>
      </w:pPr>
    </w:lvl>
    <w:lvl w:ilvl="6" w:tplc="200A000F" w:tentative="1">
      <w:start w:val="1"/>
      <w:numFmt w:val="decimal"/>
      <w:lvlText w:val="%7."/>
      <w:lvlJc w:val="left"/>
      <w:pPr>
        <w:ind w:left="5392" w:hanging="360"/>
      </w:pPr>
    </w:lvl>
    <w:lvl w:ilvl="7" w:tplc="200A0019" w:tentative="1">
      <w:start w:val="1"/>
      <w:numFmt w:val="lowerLetter"/>
      <w:lvlText w:val="%8."/>
      <w:lvlJc w:val="left"/>
      <w:pPr>
        <w:ind w:left="6112" w:hanging="360"/>
      </w:pPr>
    </w:lvl>
    <w:lvl w:ilvl="8" w:tplc="200A001B" w:tentative="1">
      <w:start w:val="1"/>
      <w:numFmt w:val="lowerRoman"/>
      <w:lvlText w:val="%9."/>
      <w:lvlJc w:val="right"/>
      <w:pPr>
        <w:ind w:left="6832" w:hanging="180"/>
      </w:pPr>
    </w:lvl>
  </w:abstractNum>
  <w:abstractNum w:abstractNumId="4" w15:restartNumberingAfterBreak="0">
    <w:nsid w:val="33173841"/>
    <w:multiLevelType w:val="hybridMultilevel"/>
    <w:tmpl w:val="BB10EC6A"/>
    <w:lvl w:ilvl="0" w:tplc="365E1AB4">
      <w:start w:val="1"/>
      <w:numFmt w:val="lowerLetter"/>
      <w:lvlText w:val="%1."/>
      <w:lvlJc w:val="left"/>
      <w:pPr>
        <w:ind w:left="1608" w:hanging="360"/>
      </w:pPr>
      <w:rPr>
        <w:rFonts w:hint="default"/>
        <w:b/>
        <w:bCs/>
      </w:rPr>
    </w:lvl>
    <w:lvl w:ilvl="1" w:tplc="0409001B">
      <w:start w:val="1"/>
      <w:numFmt w:val="lowerRoman"/>
      <w:lvlText w:val="%2."/>
      <w:lvlJc w:val="right"/>
      <w:pPr>
        <w:ind w:left="2328" w:hanging="360"/>
      </w:pPr>
      <w:rPr>
        <w:rFonts w:hint="default"/>
      </w:rPr>
    </w:lvl>
    <w:lvl w:ilvl="2" w:tplc="200A001B" w:tentative="1">
      <w:start w:val="1"/>
      <w:numFmt w:val="lowerRoman"/>
      <w:lvlText w:val="%3."/>
      <w:lvlJc w:val="right"/>
      <w:pPr>
        <w:ind w:left="3048" w:hanging="180"/>
      </w:pPr>
    </w:lvl>
    <w:lvl w:ilvl="3" w:tplc="200A000F" w:tentative="1">
      <w:start w:val="1"/>
      <w:numFmt w:val="decimal"/>
      <w:lvlText w:val="%4."/>
      <w:lvlJc w:val="left"/>
      <w:pPr>
        <w:ind w:left="3768" w:hanging="360"/>
      </w:pPr>
    </w:lvl>
    <w:lvl w:ilvl="4" w:tplc="200A0019" w:tentative="1">
      <w:start w:val="1"/>
      <w:numFmt w:val="lowerLetter"/>
      <w:lvlText w:val="%5."/>
      <w:lvlJc w:val="left"/>
      <w:pPr>
        <w:ind w:left="4488" w:hanging="360"/>
      </w:pPr>
    </w:lvl>
    <w:lvl w:ilvl="5" w:tplc="200A001B" w:tentative="1">
      <w:start w:val="1"/>
      <w:numFmt w:val="lowerRoman"/>
      <w:lvlText w:val="%6."/>
      <w:lvlJc w:val="right"/>
      <w:pPr>
        <w:ind w:left="5208" w:hanging="180"/>
      </w:pPr>
    </w:lvl>
    <w:lvl w:ilvl="6" w:tplc="200A000F" w:tentative="1">
      <w:start w:val="1"/>
      <w:numFmt w:val="decimal"/>
      <w:lvlText w:val="%7."/>
      <w:lvlJc w:val="left"/>
      <w:pPr>
        <w:ind w:left="5928" w:hanging="360"/>
      </w:pPr>
    </w:lvl>
    <w:lvl w:ilvl="7" w:tplc="200A0019" w:tentative="1">
      <w:start w:val="1"/>
      <w:numFmt w:val="lowerLetter"/>
      <w:lvlText w:val="%8."/>
      <w:lvlJc w:val="left"/>
      <w:pPr>
        <w:ind w:left="6648" w:hanging="360"/>
      </w:pPr>
    </w:lvl>
    <w:lvl w:ilvl="8" w:tplc="200A001B" w:tentative="1">
      <w:start w:val="1"/>
      <w:numFmt w:val="lowerRoman"/>
      <w:lvlText w:val="%9."/>
      <w:lvlJc w:val="right"/>
      <w:pPr>
        <w:ind w:left="7368" w:hanging="180"/>
      </w:pPr>
    </w:lvl>
  </w:abstractNum>
  <w:abstractNum w:abstractNumId="5" w15:restartNumberingAfterBreak="0">
    <w:nsid w:val="3EBB5071"/>
    <w:multiLevelType w:val="hybridMultilevel"/>
    <w:tmpl w:val="7CC2A0B4"/>
    <w:lvl w:ilvl="0" w:tplc="580A000B">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466B48DD"/>
    <w:multiLevelType w:val="hybridMultilevel"/>
    <w:tmpl w:val="30384074"/>
    <w:lvl w:ilvl="0" w:tplc="357E691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C37D6A"/>
    <w:multiLevelType w:val="multilevel"/>
    <w:tmpl w:val="568E0F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1A66520"/>
    <w:multiLevelType w:val="hybridMultilevel"/>
    <w:tmpl w:val="89D8C868"/>
    <w:lvl w:ilvl="0" w:tplc="580A000B">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 w15:restartNumberingAfterBreak="0">
    <w:nsid w:val="63922770"/>
    <w:multiLevelType w:val="hybridMultilevel"/>
    <w:tmpl w:val="55A40D58"/>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0" w15:restartNumberingAfterBreak="0">
    <w:nsid w:val="66F21ACE"/>
    <w:multiLevelType w:val="hybridMultilevel"/>
    <w:tmpl w:val="0F4C2DFC"/>
    <w:lvl w:ilvl="0" w:tplc="580A000B">
      <w:start w:val="1"/>
      <w:numFmt w:val="bullet"/>
      <w:lvlText w:val=""/>
      <w:lvlJc w:val="left"/>
      <w:pPr>
        <w:ind w:left="360" w:hanging="360"/>
      </w:pPr>
      <w:rPr>
        <w:rFonts w:ascii="Wingdings" w:hAnsi="Wingdings"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11" w15:restartNumberingAfterBreak="0">
    <w:nsid w:val="72B86091"/>
    <w:multiLevelType w:val="hybridMultilevel"/>
    <w:tmpl w:val="2292943A"/>
    <w:lvl w:ilvl="0" w:tplc="580A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7C0F1AFA"/>
    <w:multiLevelType w:val="multilevel"/>
    <w:tmpl w:val="88E4F29C"/>
    <w:lvl w:ilvl="0">
      <w:start w:val="1"/>
      <w:numFmt w:val="decimal"/>
      <w:lvlText w:val="%1."/>
      <w:lvlJc w:val="left"/>
      <w:pPr>
        <w:ind w:left="502" w:hanging="360"/>
      </w:pPr>
      <w:rPr>
        <w:rFonts w:hint="default"/>
      </w:rPr>
    </w:lvl>
    <w:lvl w:ilvl="1">
      <w:start w:val="1"/>
      <w:numFmt w:val="decimal"/>
      <w:lvlText w:val="%1.%2."/>
      <w:lvlJc w:val="left"/>
      <w:pPr>
        <w:ind w:left="2843" w:hanging="432"/>
      </w:pPr>
      <w:rPr>
        <w:rFonts w:hint="default"/>
        <w:b/>
      </w:rPr>
    </w:lvl>
    <w:lvl w:ilvl="2">
      <w:start w:val="1"/>
      <w:numFmt w:val="decimal"/>
      <w:lvlText w:val="%1.%2.%3."/>
      <w:lvlJc w:val="left"/>
      <w:pPr>
        <w:ind w:left="2541" w:hanging="41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2"/>
  </w:num>
  <w:num w:numId="3">
    <w:abstractNumId w:val="3"/>
  </w:num>
  <w:num w:numId="4">
    <w:abstractNumId w:val="4"/>
  </w:num>
  <w:num w:numId="5">
    <w:abstractNumId w:val="0"/>
  </w:num>
  <w:num w:numId="6">
    <w:abstractNumId w:val="6"/>
  </w:num>
  <w:num w:numId="7">
    <w:abstractNumId w:val="9"/>
  </w:num>
  <w:num w:numId="8">
    <w:abstractNumId w:val="11"/>
  </w:num>
  <w:num w:numId="9">
    <w:abstractNumId w:val="5"/>
  </w:num>
  <w:num w:numId="10">
    <w:abstractNumId w:val="10"/>
  </w:num>
  <w:num w:numId="11">
    <w:abstractNumId w:val="8"/>
  </w:num>
  <w:num w:numId="12">
    <w:abstractNumId w:val="7"/>
  </w:num>
  <w:num w:numId="1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906"/>
    <w:rsid w:val="00000590"/>
    <w:rsid w:val="000005BF"/>
    <w:rsid w:val="00000788"/>
    <w:rsid w:val="00003121"/>
    <w:rsid w:val="0000459C"/>
    <w:rsid w:val="00006EA9"/>
    <w:rsid w:val="000116E6"/>
    <w:rsid w:val="00011976"/>
    <w:rsid w:val="00011E1D"/>
    <w:rsid w:val="00013E43"/>
    <w:rsid w:val="00015175"/>
    <w:rsid w:val="00016C7C"/>
    <w:rsid w:val="00017FB5"/>
    <w:rsid w:val="00022EDE"/>
    <w:rsid w:val="000234A7"/>
    <w:rsid w:val="00023D77"/>
    <w:rsid w:val="000248C8"/>
    <w:rsid w:val="00026658"/>
    <w:rsid w:val="00031875"/>
    <w:rsid w:val="0003286E"/>
    <w:rsid w:val="0003581B"/>
    <w:rsid w:val="00036824"/>
    <w:rsid w:val="0003780E"/>
    <w:rsid w:val="000405B7"/>
    <w:rsid w:val="000418B5"/>
    <w:rsid w:val="00041E18"/>
    <w:rsid w:val="00043C7A"/>
    <w:rsid w:val="00043DE7"/>
    <w:rsid w:val="00044025"/>
    <w:rsid w:val="000457A6"/>
    <w:rsid w:val="00046CFB"/>
    <w:rsid w:val="0005281F"/>
    <w:rsid w:val="00052890"/>
    <w:rsid w:val="000533C1"/>
    <w:rsid w:val="000533F5"/>
    <w:rsid w:val="00054AF3"/>
    <w:rsid w:val="00057FB0"/>
    <w:rsid w:val="00061DD1"/>
    <w:rsid w:val="00062867"/>
    <w:rsid w:val="00062F01"/>
    <w:rsid w:val="000646A9"/>
    <w:rsid w:val="0006479F"/>
    <w:rsid w:val="00065240"/>
    <w:rsid w:val="00066F00"/>
    <w:rsid w:val="00071CF4"/>
    <w:rsid w:val="00074729"/>
    <w:rsid w:val="0007548D"/>
    <w:rsid w:val="000773A5"/>
    <w:rsid w:val="00077565"/>
    <w:rsid w:val="0008059B"/>
    <w:rsid w:val="000806D8"/>
    <w:rsid w:val="00080BDF"/>
    <w:rsid w:val="000810D7"/>
    <w:rsid w:val="00081EB5"/>
    <w:rsid w:val="00083708"/>
    <w:rsid w:val="0008375C"/>
    <w:rsid w:val="00085606"/>
    <w:rsid w:val="000900CC"/>
    <w:rsid w:val="000901C1"/>
    <w:rsid w:val="0009066D"/>
    <w:rsid w:val="00090DF1"/>
    <w:rsid w:val="00092878"/>
    <w:rsid w:val="00092A7E"/>
    <w:rsid w:val="00093013"/>
    <w:rsid w:val="00094D9A"/>
    <w:rsid w:val="00097C1A"/>
    <w:rsid w:val="000A1343"/>
    <w:rsid w:val="000A3145"/>
    <w:rsid w:val="000A4BCC"/>
    <w:rsid w:val="000A5475"/>
    <w:rsid w:val="000A5808"/>
    <w:rsid w:val="000A60F8"/>
    <w:rsid w:val="000A71CC"/>
    <w:rsid w:val="000B0385"/>
    <w:rsid w:val="000B2E32"/>
    <w:rsid w:val="000B3501"/>
    <w:rsid w:val="000B351A"/>
    <w:rsid w:val="000B38C7"/>
    <w:rsid w:val="000B41EF"/>
    <w:rsid w:val="000B4531"/>
    <w:rsid w:val="000B53D7"/>
    <w:rsid w:val="000B57A4"/>
    <w:rsid w:val="000B6A50"/>
    <w:rsid w:val="000B6DA4"/>
    <w:rsid w:val="000C43F9"/>
    <w:rsid w:val="000C4C30"/>
    <w:rsid w:val="000C5828"/>
    <w:rsid w:val="000C63A4"/>
    <w:rsid w:val="000C6C7C"/>
    <w:rsid w:val="000D11EA"/>
    <w:rsid w:val="000D12B5"/>
    <w:rsid w:val="000D1454"/>
    <w:rsid w:val="000D4DD2"/>
    <w:rsid w:val="000D509E"/>
    <w:rsid w:val="000D565F"/>
    <w:rsid w:val="000D70D0"/>
    <w:rsid w:val="000D7951"/>
    <w:rsid w:val="000E01BE"/>
    <w:rsid w:val="000E3CA2"/>
    <w:rsid w:val="000E3DBA"/>
    <w:rsid w:val="000E7A0F"/>
    <w:rsid w:val="000E7A31"/>
    <w:rsid w:val="000F0C59"/>
    <w:rsid w:val="000F0FCB"/>
    <w:rsid w:val="000F2193"/>
    <w:rsid w:val="000F2F5D"/>
    <w:rsid w:val="000F3280"/>
    <w:rsid w:val="000F4224"/>
    <w:rsid w:val="000F4E69"/>
    <w:rsid w:val="000F5747"/>
    <w:rsid w:val="000F6D35"/>
    <w:rsid w:val="00101AB5"/>
    <w:rsid w:val="001024C1"/>
    <w:rsid w:val="00103B48"/>
    <w:rsid w:val="00104D12"/>
    <w:rsid w:val="0010502D"/>
    <w:rsid w:val="001057F4"/>
    <w:rsid w:val="00105BD9"/>
    <w:rsid w:val="00105C1C"/>
    <w:rsid w:val="00106196"/>
    <w:rsid w:val="00106863"/>
    <w:rsid w:val="0010716E"/>
    <w:rsid w:val="0010798E"/>
    <w:rsid w:val="0011068B"/>
    <w:rsid w:val="00110DE2"/>
    <w:rsid w:val="00112092"/>
    <w:rsid w:val="00112F7C"/>
    <w:rsid w:val="001132C5"/>
    <w:rsid w:val="00113519"/>
    <w:rsid w:val="001148C8"/>
    <w:rsid w:val="00117252"/>
    <w:rsid w:val="001212FF"/>
    <w:rsid w:val="001214A9"/>
    <w:rsid w:val="00121A32"/>
    <w:rsid w:val="00122A91"/>
    <w:rsid w:val="001234E9"/>
    <w:rsid w:val="0012362A"/>
    <w:rsid w:val="00123DD8"/>
    <w:rsid w:val="00123FA0"/>
    <w:rsid w:val="0012496C"/>
    <w:rsid w:val="00124D94"/>
    <w:rsid w:val="00125297"/>
    <w:rsid w:val="00125753"/>
    <w:rsid w:val="001257E0"/>
    <w:rsid w:val="00126B64"/>
    <w:rsid w:val="00127998"/>
    <w:rsid w:val="001302EB"/>
    <w:rsid w:val="00132300"/>
    <w:rsid w:val="00133D97"/>
    <w:rsid w:val="00134C3A"/>
    <w:rsid w:val="00134D5C"/>
    <w:rsid w:val="001355EE"/>
    <w:rsid w:val="00135B07"/>
    <w:rsid w:val="00137439"/>
    <w:rsid w:val="00140A7A"/>
    <w:rsid w:val="00140A9D"/>
    <w:rsid w:val="00142455"/>
    <w:rsid w:val="001432C4"/>
    <w:rsid w:val="00143E01"/>
    <w:rsid w:val="00144528"/>
    <w:rsid w:val="00144B88"/>
    <w:rsid w:val="00144F02"/>
    <w:rsid w:val="00145D95"/>
    <w:rsid w:val="001462B0"/>
    <w:rsid w:val="00152520"/>
    <w:rsid w:val="00152738"/>
    <w:rsid w:val="00152EB3"/>
    <w:rsid w:val="00153AB4"/>
    <w:rsid w:val="00153B35"/>
    <w:rsid w:val="00154B2D"/>
    <w:rsid w:val="001569EF"/>
    <w:rsid w:val="00157292"/>
    <w:rsid w:val="00157612"/>
    <w:rsid w:val="00157B37"/>
    <w:rsid w:val="00157DF1"/>
    <w:rsid w:val="00160201"/>
    <w:rsid w:val="00161076"/>
    <w:rsid w:val="00162BB1"/>
    <w:rsid w:val="001656D9"/>
    <w:rsid w:val="0016594E"/>
    <w:rsid w:val="00165FBD"/>
    <w:rsid w:val="001661A1"/>
    <w:rsid w:val="0016751F"/>
    <w:rsid w:val="001708C1"/>
    <w:rsid w:val="0017161F"/>
    <w:rsid w:val="00171C7B"/>
    <w:rsid w:val="00171FD6"/>
    <w:rsid w:val="00172D77"/>
    <w:rsid w:val="00173A59"/>
    <w:rsid w:val="00173F03"/>
    <w:rsid w:val="00174ADE"/>
    <w:rsid w:val="001813B5"/>
    <w:rsid w:val="00181CA7"/>
    <w:rsid w:val="00184796"/>
    <w:rsid w:val="001853FC"/>
    <w:rsid w:val="00185411"/>
    <w:rsid w:val="0018591B"/>
    <w:rsid w:val="00185972"/>
    <w:rsid w:val="0018681C"/>
    <w:rsid w:val="00187317"/>
    <w:rsid w:val="00190659"/>
    <w:rsid w:val="001911A6"/>
    <w:rsid w:val="001929FB"/>
    <w:rsid w:val="001931D8"/>
    <w:rsid w:val="00193208"/>
    <w:rsid w:val="00195B42"/>
    <w:rsid w:val="00197DB2"/>
    <w:rsid w:val="00197F7D"/>
    <w:rsid w:val="001A06F2"/>
    <w:rsid w:val="001A0FBA"/>
    <w:rsid w:val="001A3042"/>
    <w:rsid w:val="001A395B"/>
    <w:rsid w:val="001A4397"/>
    <w:rsid w:val="001A5666"/>
    <w:rsid w:val="001A6A17"/>
    <w:rsid w:val="001B2E4F"/>
    <w:rsid w:val="001B426B"/>
    <w:rsid w:val="001B54AC"/>
    <w:rsid w:val="001B7B24"/>
    <w:rsid w:val="001C0654"/>
    <w:rsid w:val="001C2C26"/>
    <w:rsid w:val="001C77AD"/>
    <w:rsid w:val="001D10E4"/>
    <w:rsid w:val="001D3880"/>
    <w:rsid w:val="001D6896"/>
    <w:rsid w:val="001E177D"/>
    <w:rsid w:val="001E656E"/>
    <w:rsid w:val="001F269D"/>
    <w:rsid w:val="001F2FE5"/>
    <w:rsid w:val="001F3D4D"/>
    <w:rsid w:val="001F504D"/>
    <w:rsid w:val="001F50E0"/>
    <w:rsid w:val="001F57A4"/>
    <w:rsid w:val="001F57F6"/>
    <w:rsid w:val="001F6544"/>
    <w:rsid w:val="00202FF3"/>
    <w:rsid w:val="002030ED"/>
    <w:rsid w:val="00203E6B"/>
    <w:rsid w:val="002045B2"/>
    <w:rsid w:val="00205009"/>
    <w:rsid w:val="0020788C"/>
    <w:rsid w:val="00207913"/>
    <w:rsid w:val="00210D81"/>
    <w:rsid w:val="00210E0D"/>
    <w:rsid w:val="00211FC7"/>
    <w:rsid w:val="002126E9"/>
    <w:rsid w:val="00212E07"/>
    <w:rsid w:val="0021391E"/>
    <w:rsid w:val="0021571D"/>
    <w:rsid w:val="00215DAC"/>
    <w:rsid w:val="0021715C"/>
    <w:rsid w:val="00217645"/>
    <w:rsid w:val="002200FE"/>
    <w:rsid w:val="00221832"/>
    <w:rsid w:val="002219D6"/>
    <w:rsid w:val="0022523C"/>
    <w:rsid w:val="00225F34"/>
    <w:rsid w:val="00226CC6"/>
    <w:rsid w:val="00230B9E"/>
    <w:rsid w:val="00233CDF"/>
    <w:rsid w:val="0023422D"/>
    <w:rsid w:val="002347F3"/>
    <w:rsid w:val="00235856"/>
    <w:rsid w:val="002368DF"/>
    <w:rsid w:val="00240548"/>
    <w:rsid w:val="002410AA"/>
    <w:rsid w:val="00241A0A"/>
    <w:rsid w:val="00244778"/>
    <w:rsid w:val="0024486D"/>
    <w:rsid w:val="00245363"/>
    <w:rsid w:val="0024547D"/>
    <w:rsid w:val="00245646"/>
    <w:rsid w:val="0024596C"/>
    <w:rsid w:val="00245D7A"/>
    <w:rsid w:val="0024769B"/>
    <w:rsid w:val="00247A13"/>
    <w:rsid w:val="00252605"/>
    <w:rsid w:val="00252918"/>
    <w:rsid w:val="00252F91"/>
    <w:rsid w:val="00254BB3"/>
    <w:rsid w:val="00256BEB"/>
    <w:rsid w:val="00263ECA"/>
    <w:rsid w:val="002649D5"/>
    <w:rsid w:val="00265506"/>
    <w:rsid w:val="00265718"/>
    <w:rsid w:val="0026605B"/>
    <w:rsid w:val="00270261"/>
    <w:rsid w:val="00271642"/>
    <w:rsid w:val="002735F2"/>
    <w:rsid w:val="00274125"/>
    <w:rsid w:val="00276576"/>
    <w:rsid w:val="00276CAC"/>
    <w:rsid w:val="002816C7"/>
    <w:rsid w:val="00281D24"/>
    <w:rsid w:val="00283D07"/>
    <w:rsid w:val="0028478D"/>
    <w:rsid w:val="00286EC8"/>
    <w:rsid w:val="00290DC7"/>
    <w:rsid w:val="002913D6"/>
    <w:rsid w:val="00292421"/>
    <w:rsid w:val="00292E99"/>
    <w:rsid w:val="002936EB"/>
    <w:rsid w:val="00293A85"/>
    <w:rsid w:val="00293D77"/>
    <w:rsid w:val="00294F80"/>
    <w:rsid w:val="00295308"/>
    <w:rsid w:val="00295BCC"/>
    <w:rsid w:val="00296208"/>
    <w:rsid w:val="002969DE"/>
    <w:rsid w:val="002A0BB9"/>
    <w:rsid w:val="002A108F"/>
    <w:rsid w:val="002A2DCD"/>
    <w:rsid w:val="002A5515"/>
    <w:rsid w:val="002A5557"/>
    <w:rsid w:val="002A55A9"/>
    <w:rsid w:val="002B0BF0"/>
    <w:rsid w:val="002B1ABB"/>
    <w:rsid w:val="002B2441"/>
    <w:rsid w:val="002B269F"/>
    <w:rsid w:val="002B26AC"/>
    <w:rsid w:val="002B2DCC"/>
    <w:rsid w:val="002B31F2"/>
    <w:rsid w:val="002B3785"/>
    <w:rsid w:val="002B5913"/>
    <w:rsid w:val="002B759F"/>
    <w:rsid w:val="002B7D49"/>
    <w:rsid w:val="002C07CE"/>
    <w:rsid w:val="002C1C3A"/>
    <w:rsid w:val="002C225C"/>
    <w:rsid w:val="002C23BD"/>
    <w:rsid w:val="002C2A88"/>
    <w:rsid w:val="002C3491"/>
    <w:rsid w:val="002C3745"/>
    <w:rsid w:val="002C5568"/>
    <w:rsid w:val="002C597B"/>
    <w:rsid w:val="002C65A4"/>
    <w:rsid w:val="002C68E1"/>
    <w:rsid w:val="002C7158"/>
    <w:rsid w:val="002C74E2"/>
    <w:rsid w:val="002C7FED"/>
    <w:rsid w:val="002D04B5"/>
    <w:rsid w:val="002D0FA6"/>
    <w:rsid w:val="002D1AA6"/>
    <w:rsid w:val="002D25AD"/>
    <w:rsid w:val="002D3F89"/>
    <w:rsid w:val="002D575E"/>
    <w:rsid w:val="002D5D17"/>
    <w:rsid w:val="002D6000"/>
    <w:rsid w:val="002D6E0D"/>
    <w:rsid w:val="002D6EF0"/>
    <w:rsid w:val="002E0DAC"/>
    <w:rsid w:val="002E0F33"/>
    <w:rsid w:val="002E2454"/>
    <w:rsid w:val="002E3650"/>
    <w:rsid w:val="002E3CC3"/>
    <w:rsid w:val="002E3E57"/>
    <w:rsid w:val="002E5CD6"/>
    <w:rsid w:val="002E5ED2"/>
    <w:rsid w:val="002F19E4"/>
    <w:rsid w:val="002F214D"/>
    <w:rsid w:val="002F267F"/>
    <w:rsid w:val="002F3431"/>
    <w:rsid w:val="002F4448"/>
    <w:rsid w:val="002F61DC"/>
    <w:rsid w:val="002F75EB"/>
    <w:rsid w:val="00301C8A"/>
    <w:rsid w:val="00302986"/>
    <w:rsid w:val="00302F73"/>
    <w:rsid w:val="00304E90"/>
    <w:rsid w:val="00305D6C"/>
    <w:rsid w:val="003061DA"/>
    <w:rsid w:val="00306D48"/>
    <w:rsid w:val="00306F9C"/>
    <w:rsid w:val="00310110"/>
    <w:rsid w:val="00310FA9"/>
    <w:rsid w:val="00314A9E"/>
    <w:rsid w:val="00316210"/>
    <w:rsid w:val="00316689"/>
    <w:rsid w:val="0031735B"/>
    <w:rsid w:val="00320791"/>
    <w:rsid w:val="00320AAC"/>
    <w:rsid w:val="00322400"/>
    <w:rsid w:val="00322441"/>
    <w:rsid w:val="003228D6"/>
    <w:rsid w:val="00322BB5"/>
    <w:rsid w:val="00322D48"/>
    <w:rsid w:val="003235E6"/>
    <w:rsid w:val="00326E1A"/>
    <w:rsid w:val="00327140"/>
    <w:rsid w:val="00330DC5"/>
    <w:rsid w:val="00333C9B"/>
    <w:rsid w:val="003340C4"/>
    <w:rsid w:val="003356BE"/>
    <w:rsid w:val="00336E2D"/>
    <w:rsid w:val="00336F68"/>
    <w:rsid w:val="003378C1"/>
    <w:rsid w:val="00340042"/>
    <w:rsid w:val="00340F0C"/>
    <w:rsid w:val="00342404"/>
    <w:rsid w:val="0034265E"/>
    <w:rsid w:val="003428B8"/>
    <w:rsid w:val="003433BE"/>
    <w:rsid w:val="003439E9"/>
    <w:rsid w:val="00344A8D"/>
    <w:rsid w:val="003460A9"/>
    <w:rsid w:val="003461C7"/>
    <w:rsid w:val="00346CE1"/>
    <w:rsid w:val="00347DCF"/>
    <w:rsid w:val="003518F1"/>
    <w:rsid w:val="00352021"/>
    <w:rsid w:val="00352679"/>
    <w:rsid w:val="00352B19"/>
    <w:rsid w:val="003534AF"/>
    <w:rsid w:val="00354C80"/>
    <w:rsid w:val="00355C02"/>
    <w:rsid w:val="00355EDB"/>
    <w:rsid w:val="00357328"/>
    <w:rsid w:val="00357DFE"/>
    <w:rsid w:val="003613B3"/>
    <w:rsid w:val="003618D3"/>
    <w:rsid w:val="003620D7"/>
    <w:rsid w:val="0036298F"/>
    <w:rsid w:val="003629A1"/>
    <w:rsid w:val="003630F6"/>
    <w:rsid w:val="00363575"/>
    <w:rsid w:val="00364049"/>
    <w:rsid w:val="003645DA"/>
    <w:rsid w:val="00364857"/>
    <w:rsid w:val="00364BFD"/>
    <w:rsid w:val="003650AF"/>
    <w:rsid w:val="00365F51"/>
    <w:rsid w:val="003701AB"/>
    <w:rsid w:val="00372BB2"/>
    <w:rsid w:val="00372BC0"/>
    <w:rsid w:val="0037323A"/>
    <w:rsid w:val="00374EE2"/>
    <w:rsid w:val="00375034"/>
    <w:rsid w:val="003779C5"/>
    <w:rsid w:val="00382F23"/>
    <w:rsid w:val="003840CA"/>
    <w:rsid w:val="003841EE"/>
    <w:rsid w:val="00385077"/>
    <w:rsid w:val="00385619"/>
    <w:rsid w:val="00385681"/>
    <w:rsid w:val="00385736"/>
    <w:rsid w:val="00386AE3"/>
    <w:rsid w:val="003870D7"/>
    <w:rsid w:val="0039027E"/>
    <w:rsid w:val="00391E13"/>
    <w:rsid w:val="0039403F"/>
    <w:rsid w:val="003941A5"/>
    <w:rsid w:val="003948F1"/>
    <w:rsid w:val="0039496E"/>
    <w:rsid w:val="0039505E"/>
    <w:rsid w:val="00396423"/>
    <w:rsid w:val="003970D6"/>
    <w:rsid w:val="003A03A4"/>
    <w:rsid w:val="003A1A83"/>
    <w:rsid w:val="003A3627"/>
    <w:rsid w:val="003A4107"/>
    <w:rsid w:val="003A4640"/>
    <w:rsid w:val="003A4CA5"/>
    <w:rsid w:val="003A5447"/>
    <w:rsid w:val="003A6EEF"/>
    <w:rsid w:val="003A7112"/>
    <w:rsid w:val="003A7498"/>
    <w:rsid w:val="003B0CF5"/>
    <w:rsid w:val="003B0EF0"/>
    <w:rsid w:val="003B126E"/>
    <w:rsid w:val="003B4ACB"/>
    <w:rsid w:val="003B4EFA"/>
    <w:rsid w:val="003B52E5"/>
    <w:rsid w:val="003B57AE"/>
    <w:rsid w:val="003B62B0"/>
    <w:rsid w:val="003B722C"/>
    <w:rsid w:val="003B7530"/>
    <w:rsid w:val="003C0F76"/>
    <w:rsid w:val="003C0FCB"/>
    <w:rsid w:val="003C1683"/>
    <w:rsid w:val="003C2059"/>
    <w:rsid w:val="003C307F"/>
    <w:rsid w:val="003C4055"/>
    <w:rsid w:val="003C5FEE"/>
    <w:rsid w:val="003D00CE"/>
    <w:rsid w:val="003D27DD"/>
    <w:rsid w:val="003D444E"/>
    <w:rsid w:val="003D544E"/>
    <w:rsid w:val="003D60E7"/>
    <w:rsid w:val="003E1F14"/>
    <w:rsid w:val="003E3F27"/>
    <w:rsid w:val="003E5248"/>
    <w:rsid w:val="003E578D"/>
    <w:rsid w:val="003E5BF4"/>
    <w:rsid w:val="003E5EA6"/>
    <w:rsid w:val="003E6155"/>
    <w:rsid w:val="003E63EB"/>
    <w:rsid w:val="003E6EC3"/>
    <w:rsid w:val="003E7249"/>
    <w:rsid w:val="003E75A0"/>
    <w:rsid w:val="003E766B"/>
    <w:rsid w:val="003F0068"/>
    <w:rsid w:val="003F0C8A"/>
    <w:rsid w:val="003F12DF"/>
    <w:rsid w:val="003F144F"/>
    <w:rsid w:val="003F15DB"/>
    <w:rsid w:val="003F1C29"/>
    <w:rsid w:val="003F3779"/>
    <w:rsid w:val="003F560F"/>
    <w:rsid w:val="003F630A"/>
    <w:rsid w:val="003F6D8B"/>
    <w:rsid w:val="003F7B90"/>
    <w:rsid w:val="00401649"/>
    <w:rsid w:val="004022FB"/>
    <w:rsid w:val="00403C90"/>
    <w:rsid w:val="00403F49"/>
    <w:rsid w:val="00405740"/>
    <w:rsid w:val="00405ED3"/>
    <w:rsid w:val="004064BB"/>
    <w:rsid w:val="00410410"/>
    <w:rsid w:val="00412C73"/>
    <w:rsid w:val="004130E6"/>
    <w:rsid w:val="004138D0"/>
    <w:rsid w:val="00413CC3"/>
    <w:rsid w:val="00414E14"/>
    <w:rsid w:val="00415BD5"/>
    <w:rsid w:val="00415F07"/>
    <w:rsid w:val="004215D8"/>
    <w:rsid w:val="00423A3F"/>
    <w:rsid w:val="0042533C"/>
    <w:rsid w:val="00426D6A"/>
    <w:rsid w:val="00426EF2"/>
    <w:rsid w:val="004305AF"/>
    <w:rsid w:val="0043316F"/>
    <w:rsid w:val="00434669"/>
    <w:rsid w:val="00435FC4"/>
    <w:rsid w:val="0043681E"/>
    <w:rsid w:val="004409A6"/>
    <w:rsid w:val="004411D7"/>
    <w:rsid w:val="004415C2"/>
    <w:rsid w:val="00441611"/>
    <w:rsid w:val="00443D75"/>
    <w:rsid w:val="00444EC3"/>
    <w:rsid w:val="00445314"/>
    <w:rsid w:val="00447255"/>
    <w:rsid w:val="004504DA"/>
    <w:rsid w:val="00450917"/>
    <w:rsid w:val="00452379"/>
    <w:rsid w:val="00454861"/>
    <w:rsid w:val="00455C36"/>
    <w:rsid w:val="00456095"/>
    <w:rsid w:val="00456839"/>
    <w:rsid w:val="00456C07"/>
    <w:rsid w:val="00457D72"/>
    <w:rsid w:val="00461535"/>
    <w:rsid w:val="00463175"/>
    <w:rsid w:val="00463617"/>
    <w:rsid w:val="00466AE3"/>
    <w:rsid w:val="0047047A"/>
    <w:rsid w:val="004713F7"/>
    <w:rsid w:val="00472DF6"/>
    <w:rsid w:val="00473647"/>
    <w:rsid w:val="00473CEE"/>
    <w:rsid w:val="00474755"/>
    <w:rsid w:val="0047519C"/>
    <w:rsid w:val="00475AFC"/>
    <w:rsid w:val="0047626E"/>
    <w:rsid w:val="004769E7"/>
    <w:rsid w:val="00476EFD"/>
    <w:rsid w:val="00477456"/>
    <w:rsid w:val="00477AFD"/>
    <w:rsid w:val="00480FE8"/>
    <w:rsid w:val="004825BC"/>
    <w:rsid w:val="00482CA9"/>
    <w:rsid w:val="00483E87"/>
    <w:rsid w:val="004844C2"/>
    <w:rsid w:val="004851DC"/>
    <w:rsid w:val="00487DB6"/>
    <w:rsid w:val="00487FA6"/>
    <w:rsid w:val="00491F7D"/>
    <w:rsid w:val="0049280A"/>
    <w:rsid w:val="004952FB"/>
    <w:rsid w:val="004957F8"/>
    <w:rsid w:val="00496A51"/>
    <w:rsid w:val="004979C1"/>
    <w:rsid w:val="004A0E3A"/>
    <w:rsid w:val="004A0F7A"/>
    <w:rsid w:val="004A17FA"/>
    <w:rsid w:val="004A1D62"/>
    <w:rsid w:val="004A1F9C"/>
    <w:rsid w:val="004A23CD"/>
    <w:rsid w:val="004A5887"/>
    <w:rsid w:val="004A5E64"/>
    <w:rsid w:val="004A6339"/>
    <w:rsid w:val="004B0D22"/>
    <w:rsid w:val="004B1FCA"/>
    <w:rsid w:val="004B372D"/>
    <w:rsid w:val="004B3FE7"/>
    <w:rsid w:val="004B4A62"/>
    <w:rsid w:val="004B68BE"/>
    <w:rsid w:val="004B6BB1"/>
    <w:rsid w:val="004B7E08"/>
    <w:rsid w:val="004C0B74"/>
    <w:rsid w:val="004C4AF6"/>
    <w:rsid w:val="004C70A0"/>
    <w:rsid w:val="004C73C5"/>
    <w:rsid w:val="004C756E"/>
    <w:rsid w:val="004D0431"/>
    <w:rsid w:val="004D156C"/>
    <w:rsid w:val="004D2403"/>
    <w:rsid w:val="004D2A7A"/>
    <w:rsid w:val="004D35D6"/>
    <w:rsid w:val="004D4635"/>
    <w:rsid w:val="004D4721"/>
    <w:rsid w:val="004D4BEA"/>
    <w:rsid w:val="004D55F3"/>
    <w:rsid w:val="004D6353"/>
    <w:rsid w:val="004D7287"/>
    <w:rsid w:val="004D72BB"/>
    <w:rsid w:val="004E1938"/>
    <w:rsid w:val="004E1EDD"/>
    <w:rsid w:val="004E2B79"/>
    <w:rsid w:val="004E4AD4"/>
    <w:rsid w:val="004E4E7B"/>
    <w:rsid w:val="004E51FA"/>
    <w:rsid w:val="004E62D9"/>
    <w:rsid w:val="004E6E68"/>
    <w:rsid w:val="004E6E72"/>
    <w:rsid w:val="004E796A"/>
    <w:rsid w:val="004F064B"/>
    <w:rsid w:val="004F0B7C"/>
    <w:rsid w:val="004F2906"/>
    <w:rsid w:val="004F291C"/>
    <w:rsid w:val="004F3350"/>
    <w:rsid w:val="004F4461"/>
    <w:rsid w:val="004F512F"/>
    <w:rsid w:val="004F5B5B"/>
    <w:rsid w:val="004F5D67"/>
    <w:rsid w:val="004F647C"/>
    <w:rsid w:val="004F6CC8"/>
    <w:rsid w:val="004F7383"/>
    <w:rsid w:val="00501602"/>
    <w:rsid w:val="00501D32"/>
    <w:rsid w:val="005028FE"/>
    <w:rsid w:val="00502A5A"/>
    <w:rsid w:val="00503BE0"/>
    <w:rsid w:val="0050496F"/>
    <w:rsid w:val="00504B37"/>
    <w:rsid w:val="005055A7"/>
    <w:rsid w:val="005058F5"/>
    <w:rsid w:val="00505F44"/>
    <w:rsid w:val="00506B38"/>
    <w:rsid w:val="00507B13"/>
    <w:rsid w:val="00510F57"/>
    <w:rsid w:val="00513E0B"/>
    <w:rsid w:val="00514E99"/>
    <w:rsid w:val="00515512"/>
    <w:rsid w:val="00515E20"/>
    <w:rsid w:val="005161BB"/>
    <w:rsid w:val="00516D35"/>
    <w:rsid w:val="00522118"/>
    <w:rsid w:val="00523F64"/>
    <w:rsid w:val="00527B9B"/>
    <w:rsid w:val="00530139"/>
    <w:rsid w:val="0053042D"/>
    <w:rsid w:val="0053146D"/>
    <w:rsid w:val="0053183B"/>
    <w:rsid w:val="0053223F"/>
    <w:rsid w:val="0053324E"/>
    <w:rsid w:val="00535AD2"/>
    <w:rsid w:val="0053644D"/>
    <w:rsid w:val="00536A79"/>
    <w:rsid w:val="005370ED"/>
    <w:rsid w:val="005404DF"/>
    <w:rsid w:val="0054102A"/>
    <w:rsid w:val="00541B93"/>
    <w:rsid w:val="005428BB"/>
    <w:rsid w:val="00543E1F"/>
    <w:rsid w:val="0054400E"/>
    <w:rsid w:val="0054563C"/>
    <w:rsid w:val="00546F19"/>
    <w:rsid w:val="005478EC"/>
    <w:rsid w:val="00547D9E"/>
    <w:rsid w:val="005533CD"/>
    <w:rsid w:val="0055425E"/>
    <w:rsid w:val="00554881"/>
    <w:rsid w:val="00554CBE"/>
    <w:rsid w:val="00555BBD"/>
    <w:rsid w:val="00556654"/>
    <w:rsid w:val="00556E41"/>
    <w:rsid w:val="00557752"/>
    <w:rsid w:val="00557F3C"/>
    <w:rsid w:val="00560781"/>
    <w:rsid w:val="005608E2"/>
    <w:rsid w:val="00561002"/>
    <w:rsid w:val="00561392"/>
    <w:rsid w:val="00561DEA"/>
    <w:rsid w:val="005637AF"/>
    <w:rsid w:val="00563A22"/>
    <w:rsid w:val="005651DA"/>
    <w:rsid w:val="0056641F"/>
    <w:rsid w:val="00566667"/>
    <w:rsid w:val="00567E12"/>
    <w:rsid w:val="00572308"/>
    <w:rsid w:val="0057263A"/>
    <w:rsid w:val="00574254"/>
    <w:rsid w:val="0057620F"/>
    <w:rsid w:val="00576A2A"/>
    <w:rsid w:val="005804D1"/>
    <w:rsid w:val="00581E24"/>
    <w:rsid w:val="00581F10"/>
    <w:rsid w:val="00582100"/>
    <w:rsid w:val="00582402"/>
    <w:rsid w:val="00582655"/>
    <w:rsid w:val="00583005"/>
    <w:rsid w:val="00583876"/>
    <w:rsid w:val="0058419B"/>
    <w:rsid w:val="005852B7"/>
    <w:rsid w:val="005867B9"/>
    <w:rsid w:val="00586EBF"/>
    <w:rsid w:val="0059093A"/>
    <w:rsid w:val="00592062"/>
    <w:rsid w:val="00592983"/>
    <w:rsid w:val="005931F5"/>
    <w:rsid w:val="00594414"/>
    <w:rsid w:val="005945A7"/>
    <w:rsid w:val="005952D5"/>
    <w:rsid w:val="0059782B"/>
    <w:rsid w:val="00597FDA"/>
    <w:rsid w:val="005A510B"/>
    <w:rsid w:val="005A6028"/>
    <w:rsid w:val="005A681F"/>
    <w:rsid w:val="005B00C5"/>
    <w:rsid w:val="005B0DAD"/>
    <w:rsid w:val="005B1019"/>
    <w:rsid w:val="005B109F"/>
    <w:rsid w:val="005B11D0"/>
    <w:rsid w:val="005B121D"/>
    <w:rsid w:val="005B13B1"/>
    <w:rsid w:val="005B1557"/>
    <w:rsid w:val="005B1E3F"/>
    <w:rsid w:val="005B32B9"/>
    <w:rsid w:val="005B4233"/>
    <w:rsid w:val="005B51EC"/>
    <w:rsid w:val="005B5986"/>
    <w:rsid w:val="005B59C3"/>
    <w:rsid w:val="005C0062"/>
    <w:rsid w:val="005C0CF8"/>
    <w:rsid w:val="005C159C"/>
    <w:rsid w:val="005C1984"/>
    <w:rsid w:val="005C290E"/>
    <w:rsid w:val="005C2C34"/>
    <w:rsid w:val="005C4340"/>
    <w:rsid w:val="005C45B1"/>
    <w:rsid w:val="005C4FDE"/>
    <w:rsid w:val="005C5B76"/>
    <w:rsid w:val="005C6022"/>
    <w:rsid w:val="005C6CB7"/>
    <w:rsid w:val="005D00BB"/>
    <w:rsid w:val="005D1D0B"/>
    <w:rsid w:val="005D2148"/>
    <w:rsid w:val="005D22DE"/>
    <w:rsid w:val="005D2CC1"/>
    <w:rsid w:val="005D37F4"/>
    <w:rsid w:val="005D380D"/>
    <w:rsid w:val="005D5177"/>
    <w:rsid w:val="005D536B"/>
    <w:rsid w:val="005D680F"/>
    <w:rsid w:val="005D68EF"/>
    <w:rsid w:val="005D700B"/>
    <w:rsid w:val="005E0258"/>
    <w:rsid w:val="005E0C33"/>
    <w:rsid w:val="005E1AB0"/>
    <w:rsid w:val="005E1AFD"/>
    <w:rsid w:val="005E2511"/>
    <w:rsid w:val="005E3F3A"/>
    <w:rsid w:val="005E4331"/>
    <w:rsid w:val="005E440A"/>
    <w:rsid w:val="005E4495"/>
    <w:rsid w:val="005E5EDD"/>
    <w:rsid w:val="005E6223"/>
    <w:rsid w:val="005E6956"/>
    <w:rsid w:val="005E70B6"/>
    <w:rsid w:val="005E71EE"/>
    <w:rsid w:val="005E77DB"/>
    <w:rsid w:val="005E7BAB"/>
    <w:rsid w:val="005F084D"/>
    <w:rsid w:val="005F2308"/>
    <w:rsid w:val="005F25DE"/>
    <w:rsid w:val="005F5C85"/>
    <w:rsid w:val="005F6919"/>
    <w:rsid w:val="005F72F9"/>
    <w:rsid w:val="0060030F"/>
    <w:rsid w:val="00600D29"/>
    <w:rsid w:val="006053D5"/>
    <w:rsid w:val="00605DC8"/>
    <w:rsid w:val="00606BD3"/>
    <w:rsid w:val="006117C1"/>
    <w:rsid w:val="00611931"/>
    <w:rsid w:val="006125FB"/>
    <w:rsid w:val="00614307"/>
    <w:rsid w:val="00614EF0"/>
    <w:rsid w:val="00614F72"/>
    <w:rsid w:val="00615396"/>
    <w:rsid w:val="006162B2"/>
    <w:rsid w:val="00620831"/>
    <w:rsid w:val="00620D35"/>
    <w:rsid w:val="0062100F"/>
    <w:rsid w:val="00622F37"/>
    <w:rsid w:val="00626D52"/>
    <w:rsid w:val="00626E04"/>
    <w:rsid w:val="0062739B"/>
    <w:rsid w:val="00631F29"/>
    <w:rsid w:val="00632A53"/>
    <w:rsid w:val="00632C07"/>
    <w:rsid w:val="00633B50"/>
    <w:rsid w:val="006340BB"/>
    <w:rsid w:val="006356C1"/>
    <w:rsid w:val="00636306"/>
    <w:rsid w:val="00637361"/>
    <w:rsid w:val="0063749B"/>
    <w:rsid w:val="006374E0"/>
    <w:rsid w:val="00642B07"/>
    <w:rsid w:val="00643848"/>
    <w:rsid w:val="00644C77"/>
    <w:rsid w:val="0064564C"/>
    <w:rsid w:val="006462D1"/>
    <w:rsid w:val="006502E4"/>
    <w:rsid w:val="0065041D"/>
    <w:rsid w:val="00650546"/>
    <w:rsid w:val="00650C02"/>
    <w:rsid w:val="00653684"/>
    <w:rsid w:val="00653807"/>
    <w:rsid w:val="00654F06"/>
    <w:rsid w:val="00655CA9"/>
    <w:rsid w:val="00656208"/>
    <w:rsid w:val="006573EC"/>
    <w:rsid w:val="00657890"/>
    <w:rsid w:val="00660C70"/>
    <w:rsid w:val="006610A5"/>
    <w:rsid w:val="00661916"/>
    <w:rsid w:val="00662AAC"/>
    <w:rsid w:val="00663840"/>
    <w:rsid w:val="006638AB"/>
    <w:rsid w:val="00664BF8"/>
    <w:rsid w:val="0066551D"/>
    <w:rsid w:val="006659BE"/>
    <w:rsid w:val="00665BE9"/>
    <w:rsid w:val="006673B2"/>
    <w:rsid w:val="006674A2"/>
    <w:rsid w:val="00667787"/>
    <w:rsid w:val="00667A44"/>
    <w:rsid w:val="006712AB"/>
    <w:rsid w:val="006714D5"/>
    <w:rsid w:val="00672DC2"/>
    <w:rsid w:val="00673BA3"/>
    <w:rsid w:val="00676D32"/>
    <w:rsid w:val="006800DF"/>
    <w:rsid w:val="006801B1"/>
    <w:rsid w:val="00680F0C"/>
    <w:rsid w:val="006842B0"/>
    <w:rsid w:val="00685594"/>
    <w:rsid w:val="00685AE7"/>
    <w:rsid w:val="00685BB5"/>
    <w:rsid w:val="00685C2E"/>
    <w:rsid w:val="00687E81"/>
    <w:rsid w:val="00690B70"/>
    <w:rsid w:val="00696361"/>
    <w:rsid w:val="00696F07"/>
    <w:rsid w:val="00697EC2"/>
    <w:rsid w:val="00697EC5"/>
    <w:rsid w:val="006A07CB"/>
    <w:rsid w:val="006A0FC9"/>
    <w:rsid w:val="006A4B24"/>
    <w:rsid w:val="006A4C6F"/>
    <w:rsid w:val="006A7170"/>
    <w:rsid w:val="006B16F2"/>
    <w:rsid w:val="006B2540"/>
    <w:rsid w:val="006B5B42"/>
    <w:rsid w:val="006B7F8A"/>
    <w:rsid w:val="006C0754"/>
    <w:rsid w:val="006C1121"/>
    <w:rsid w:val="006C3413"/>
    <w:rsid w:val="006C3E71"/>
    <w:rsid w:val="006C61EA"/>
    <w:rsid w:val="006C68A0"/>
    <w:rsid w:val="006C69B1"/>
    <w:rsid w:val="006D0258"/>
    <w:rsid w:val="006D1327"/>
    <w:rsid w:val="006D2041"/>
    <w:rsid w:val="006D3D3B"/>
    <w:rsid w:val="006D40AE"/>
    <w:rsid w:val="006D4659"/>
    <w:rsid w:val="006D4FB8"/>
    <w:rsid w:val="006D695E"/>
    <w:rsid w:val="006E0B31"/>
    <w:rsid w:val="006E0DFD"/>
    <w:rsid w:val="006E10EB"/>
    <w:rsid w:val="006E2132"/>
    <w:rsid w:val="006E260F"/>
    <w:rsid w:val="006E2BDB"/>
    <w:rsid w:val="006E3290"/>
    <w:rsid w:val="006E3491"/>
    <w:rsid w:val="006E3D00"/>
    <w:rsid w:val="006E3E1E"/>
    <w:rsid w:val="006E629A"/>
    <w:rsid w:val="006E62D1"/>
    <w:rsid w:val="006E6E5F"/>
    <w:rsid w:val="006E7485"/>
    <w:rsid w:val="006E74EC"/>
    <w:rsid w:val="006F11C6"/>
    <w:rsid w:val="006F1628"/>
    <w:rsid w:val="006F2131"/>
    <w:rsid w:val="006F3A75"/>
    <w:rsid w:val="006F3E98"/>
    <w:rsid w:val="006F4756"/>
    <w:rsid w:val="006F51FD"/>
    <w:rsid w:val="006F5C64"/>
    <w:rsid w:val="006F6EAE"/>
    <w:rsid w:val="006F74EF"/>
    <w:rsid w:val="006F7B10"/>
    <w:rsid w:val="00700268"/>
    <w:rsid w:val="00701BB6"/>
    <w:rsid w:val="00703239"/>
    <w:rsid w:val="00704546"/>
    <w:rsid w:val="00705485"/>
    <w:rsid w:val="00705C8A"/>
    <w:rsid w:val="00706137"/>
    <w:rsid w:val="007103B2"/>
    <w:rsid w:val="00710A05"/>
    <w:rsid w:val="0071100C"/>
    <w:rsid w:val="00712261"/>
    <w:rsid w:val="007137C0"/>
    <w:rsid w:val="00713A7A"/>
    <w:rsid w:val="00714509"/>
    <w:rsid w:val="007157DB"/>
    <w:rsid w:val="00715A93"/>
    <w:rsid w:val="00715B80"/>
    <w:rsid w:val="00715CEE"/>
    <w:rsid w:val="007164AB"/>
    <w:rsid w:val="007172C6"/>
    <w:rsid w:val="007177DA"/>
    <w:rsid w:val="00720E6A"/>
    <w:rsid w:val="0072178B"/>
    <w:rsid w:val="00722220"/>
    <w:rsid w:val="007250FD"/>
    <w:rsid w:val="007253C0"/>
    <w:rsid w:val="00733562"/>
    <w:rsid w:val="007350D8"/>
    <w:rsid w:val="00735262"/>
    <w:rsid w:val="00740476"/>
    <w:rsid w:val="00740566"/>
    <w:rsid w:val="0074106A"/>
    <w:rsid w:val="0074142E"/>
    <w:rsid w:val="0074194D"/>
    <w:rsid w:val="00743C9D"/>
    <w:rsid w:val="00744F54"/>
    <w:rsid w:val="007458B0"/>
    <w:rsid w:val="00746055"/>
    <w:rsid w:val="00750F5C"/>
    <w:rsid w:val="00751DCC"/>
    <w:rsid w:val="00751DEB"/>
    <w:rsid w:val="00752056"/>
    <w:rsid w:val="00752334"/>
    <w:rsid w:val="007528EE"/>
    <w:rsid w:val="00753D60"/>
    <w:rsid w:val="00754015"/>
    <w:rsid w:val="00756D5A"/>
    <w:rsid w:val="00757245"/>
    <w:rsid w:val="0076159F"/>
    <w:rsid w:val="007618AA"/>
    <w:rsid w:val="00761AA3"/>
    <w:rsid w:val="00761C95"/>
    <w:rsid w:val="00762627"/>
    <w:rsid w:val="00762E11"/>
    <w:rsid w:val="00764172"/>
    <w:rsid w:val="0076495D"/>
    <w:rsid w:val="00765EC8"/>
    <w:rsid w:val="00766291"/>
    <w:rsid w:val="00766552"/>
    <w:rsid w:val="00766554"/>
    <w:rsid w:val="00767BB5"/>
    <w:rsid w:val="00770F5E"/>
    <w:rsid w:val="0077172B"/>
    <w:rsid w:val="007718E1"/>
    <w:rsid w:val="00771AB3"/>
    <w:rsid w:val="00772093"/>
    <w:rsid w:val="00772A39"/>
    <w:rsid w:val="00773343"/>
    <w:rsid w:val="007749F1"/>
    <w:rsid w:val="00774C11"/>
    <w:rsid w:val="00776673"/>
    <w:rsid w:val="00776B13"/>
    <w:rsid w:val="0077751F"/>
    <w:rsid w:val="00780A2F"/>
    <w:rsid w:val="00781086"/>
    <w:rsid w:val="007821AB"/>
    <w:rsid w:val="0078495D"/>
    <w:rsid w:val="00784A62"/>
    <w:rsid w:val="00784C5A"/>
    <w:rsid w:val="007863BE"/>
    <w:rsid w:val="00786DDA"/>
    <w:rsid w:val="007874D1"/>
    <w:rsid w:val="00787C6C"/>
    <w:rsid w:val="00792020"/>
    <w:rsid w:val="007938CD"/>
    <w:rsid w:val="00794688"/>
    <w:rsid w:val="0079646A"/>
    <w:rsid w:val="007970A5"/>
    <w:rsid w:val="007A06B9"/>
    <w:rsid w:val="007A236F"/>
    <w:rsid w:val="007A5250"/>
    <w:rsid w:val="007A52D1"/>
    <w:rsid w:val="007A5A87"/>
    <w:rsid w:val="007A70BF"/>
    <w:rsid w:val="007A70FB"/>
    <w:rsid w:val="007B09E5"/>
    <w:rsid w:val="007B0BF1"/>
    <w:rsid w:val="007B50C7"/>
    <w:rsid w:val="007B5272"/>
    <w:rsid w:val="007B79E2"/>
    <w:rsid w:val="007B7E3B"/>
    <w:rsid w:val="007C1C0D"/>
    <w:rsid w:val="007C20E5"/>
    <w:rsid w:val="007C24E2"/>
    <w:rsid w:val="007C2B5D"/>
    <w:rsid w:val="007C3192"/>
    <w:rsid w:val="007C3777"/>
    <w:rsid w:val="007C410D"/>
    <w:rsid w:val="007C47DB"/>
    <w:rsid w:val="007C5B33"/>
    <w:rsid w:val="007C61B4"/>
    <w:rsid w:val="007C7060"/>
    <w:rsid w:val="007C732D"/>
    <w:rsid w:val="007D0234"/>
    <w:rsid w:val="007D13B5"/>
    <w:rsid w:val="007D2028"/>
    <w:rsid w:val="007D2117"/>
    <w:rsid w:val="007D211C"/>
    <w:rsid w:val="007D299C"/>
    <w:rsid w:val="007D2A6B"/>
    <w:rsid w:val="007D3F92"/>
    <w:rsid w:val="007D477F"/>
    <w:rsid w:val="007D621B"/>
    <w:rsid w:val="007D7096"/>
    <w:rsid w:val="007E551C"/>
    <w:rsid w:val="007E62F2"/>
    <w:rsid w:val="007E68C8"/>
    <w:rsid w:val="007E697B"/>
    <w:rsid w:val="007E6D2F"/>
    <w:rsid w:val="007E792C"/>
    <w:rsid w:val="007E7983"/>
    <w:rsid w:val="007E7C4E"/>
    <w:rsid w:val="007E7E78"/>
    <w:rsid w:val="007F03F3"/>
    <w:rsid w:val="007F1D4A"/>
    <w:rsid w:val="007F2422"/>
    <w:rsid w:val="007F2E18"/>
    <w:rsid w:val="007F3878"/>
    <w:rsid w:val="007F4508"/>
    <w:rsid w:val="007F4567"/>
    <w:rsid w:val="007F477B"/>
    <w:rsid w:val="00800A63"/>
    <w:rsid w:val="00800BA2"/>
    <w:rsid w:val="0080421F"/>
    <w:rsid w:val="00805D50"/>
    <w:rsid w:val="00807772"/>
    <w:rsid w:val="00807B64"/>
    <w:rsid w:val="00807DF3"/>
    <w:rsid w:val="00813524"/>
    <w:rsid w:val="00813A79"/>
    <w:rsid w:val="00816829"/>
    <w:rsid w:val="00820FF5"/>
    <w:rsid w:val="0082126B"/>
    <w:rsid w:val="00821332"/>
    <w:rsid w:val="0082156B"/>
    <w:rsid w:val="008221D2"/>
    <w:rsid w:val="00822B34"/>
    <w:rsid w:val="00826372"/>
    <w:rsid w:val="00826ED8"/>
    <w:rsid w:val="008305D6"/>
    <w:rsid w:val="00830803"/>
    <w:rsid w:val="00832FF2"/>
    <w:rsid w:val="00833524"/>
    <w:rsid w:val="00833989"/>
    <w:rsid w:val="00833EA1"/>
    <w:rsid w:val="00834D89"/>
    <w:rsid w:val="00835005"/>
    <w:rsid w:val="008368E3"/>
    <w:rsid w:val="00837272"/>
    <w:rsid w:val="008400C1"/>
    <w:rsid w:val="0084228E"/>
    <w:rsid w:val="00843140"/>
    <w:rsid w:val="008433D0"/>
    <w:rsid w:val="0084503B"/>
    <w:rsid w:val="008475CC"/>
    <w:rsid w:val="008479EC"/>
    <w:rsid w:val="00847EDF"/>
    <w:rsid w:val="00850E36"/>
    <w:rsid w:val="008533E9"/>
    <w:rsid w:val="00853814"/>
    <w:rsid w:val="00854C98"/>
    <w:rsid w:val="008551E0"/>
    <w:rsid w:val="008552BD"/>
    <w:rsid w:val="00855CD4"/>
    <w:rsid w:val="008564E2"/>
    <w:rsid w:val="008608A5"/>
    <w:rsid w:val="0086112D"/>
    <w:rsid w:val="008611F1"/>
    <w:rsid w:val="00862114"/>
    <w:rsid w:val="0086247E"/>
    <w:rsid w:val="008630C3"/>
    <w:rsid w:val="00864905"/>
    <w:rsid w:val="0086556A"/>
    <w:rsid w:val="00865FBA"/>
    <w:rsid w:val="00870114"/>
    <w:rsid w:val="008709FF"/>
    <w:rsid w:val="00870C63"/>
    <w:rsid w:val="00871454"/>
    <w:rsid w:val="008730CD"/>
    <w:rsid w:val="00873692"/>
    <w:rsid w:val="0087373F"/>
    <w:rsid w:val="00873F5D"/>
    <w:rsid w:val="0087457D"/>
    <w:rsid w:val="00874C64"/>
    <w:rsid w:val="00875F81"/>
    <w:rsid w:val="0087649C"/>
    <w:rsid w:val="00876B37"/>
    <w:rsid w:val="00882183"/>
    <w:rsid w:val="008828E5"/>
    <w:rsid w:val="008836B3"/>
    <w:rsid w:val="008838CF"/>
    <w:rsid w:val="00884B97"/>
    <w:rsid w:val="00887D10"/>
    <w:rsid w:val="0089092E"/>
    <w:rsid w:val="00890FB9"/>
    <w:rsid w:val="00894DE7"/>
    <w:rsid w:val="008952EC"/>
    <w:rsid w:val="00895390"/>
    <w:rsid w:val="00895B6B"/>
    <w:rsid w:val="0089655B"/>
    <w:rsid w:val="008978FE"/>
    <w:rsid w:val="008A0218"/>
    <w:rsid w:val="008A064C"/>
    <w:rsid w:val="008A1B03"/>
    <w:rsid w:val="008A1D14"/>
    <w:rsid w:val="008A2FE7"/>
    <w:rsid w:val="008A319F"/>
    <w:rsid w:val="008A4CE6"/>
    <w:rsid w:val="008A52E5"/>
    <w:rsid w:val="008A58E3"/>
    <w:rsid w:val="008A6B31"/>
    <w:rsid w:val="008A7342"/>
    <w:rsid w:val="008A75A2"/>
    <w:rsid w:val="008A7EEB"/>
    <w:rsid w:val="008B0B94"/>
    <w:rsid w:val="008B347A"/>
    <w:rsid w:val="008B3B61"/>
    <w:rsid w:val="008B41B9"/>
    <w:rsid w:val="008B489B"/>
    <w:rsid w:val="008B528D"/>
    <w:rsid w:val="008B5CF1"/>
    <w:rsid w:val="008B655A"/>
    <w:rsid w:val="008B71DF"/>
    <w:rsid w:val="008C03BA"/>
    <w:rsid w:val="008C3FAA"/>
    <w:rsid w:val="008C4C63"/>
    <w:rsid w:val="008C4D31"/>
    <w:rsid w:val="008C6029"/>
    <w:rsid w:val="008C7B22"/>
    <w:rsid w:val="008D23C8"/>
    <w:rsid w:val="008D482D"/>
    <w:rsid w:val="008D6F68"/>
    <w:rsid w:val="008D7370"/>
    <w:rsid w:val="008D7500"/>
    <w:rsid w:val="008E12E8"/>
    <w:rsid w:val="008E19C7"/>
    <w:rsid w:val="008E1B93"/>
    <w:rsid w:val="008E1DEA"/>
    <w:rsid w:val="008E2000"/>
    <w:rsid w:val="008E2238"/>
    <w:rsid w:val="008E23DF"/>
    <w:rsid w:val="008E3682"/>
    <w:rsid w:val="008E69D5"/>
    <w:rsid w:val="008E723A"/>
    <w:rsid w:val="008F032E"/>
    <w:rsid w:val="008F31D4"/>
    <w:rsid w:val="008F32EF"/>
    <w:rsid w:val="008F4DB2"/>
    <w:rsid w:val="008F6741"/>
    <w:rsid w:val="008F75AE"/>
    <w:rsid w:val="008F78F4"/>
    <w:rsid w:val="00900FB3"/>
    <w:rsid w:val="00901DEF"/>
    <w:rsid w:val="009021C1"/>
    <w:rsid w:val="00902EE0"/>
    <w:rsid w:val="0090383E"/>
    <w:rsid w:val="00903ED9"/>
    <w:rsid w:val="009054B9"/>
    <w:rsid w:val="009059DF"/>
    <w:rsid w:val="0090613A"/>
    <w:rsid w:val="009061CE"/>
    <w:rsid w:val="00907193"/>
    <w:rsid w:val="00910AE8"/>
    <w:rsid w:val="00911FF8"/>
    <w:rsid w:val="009123F7"/>
    <w:rsid w:val="00913A0D"/>
    <w:rsid w:val="00913DCB"/>
    <w:rsid w:val="009140F6"/>
    <w:rsid w:val="0091541B"/>
    <w:rsid w:val="00915724"/>
    <w:rsid w:val="0091580B"/>
    <w:rsid w:val="009160BB"/>
    <w:rsid w:val="00916EA9"/>
    <w:rsid w:val="00917789"/>
    <w:rsid w:val="00921AF2"/>
    <w:rsid w:val="00921F05"/>
    <w:rsid w:val="00923729"/>
    <w:rsid w:val="00924440"/>
    <w:rsid w:val="00924455"/>
    <w:rsid w:val="00926CBD"/>
    <w:rsid w:val="0093015E"/>
    <w:rsid w:val="00931008"/>
    <w:rsid w:val="0093123C"/>
    <w:rsid w:val="00932394"/>
    <w:rsid w:val="00932C7F"/>
    <w:rsid w:val="00934C5D"/>
    <w:rsid w:val="00935F93"/>
    <w:rsid w:val="0094023B"/>
    <w:rsid w:val="00945ED9"/>
    <w:rsid w:val="0094747D"/>
    <w:rsid w:val="009475A2"/>
    <w:rsid w:val="009476B3"/>
    <w:rsid w:val="00950829"/>
    <w:rsid w:val="00950FA6"/>
    <w:rsid w:val="0095156E"/>
    <w:rsid w:val="00952675"/>
    <w:rsid w:val="00956649"/>
    <w:rsid w:val="00956793"/>
    <w:rsid w:val="00961990"/>
    <w:rsid w:val="00964188"/>
    <w:rsid w:val="00964AED"/>
    <w:rsid w:val="0096712A"/>
    <w:rsid w:val="009671E7"/>
    <w:rsid w:val="00967DCE"/>
    <w:rsid w:val="00970834"/>
    <w:rsid w:val="00971650"/>
    <w:rsid w:val="00972533"/>
    <w:rsid w:val="00972D2B"/>
    <w:rsid w:val="009743AC"/>
    <w:rsid w:val="009747D6"/>
    <w:rsid w:val="00976A25"/>
    <w:rsid w:val="00976E5B"/>
    <w:rsid w:val="009777F4"/>
    <w:rsid w:val="0098006E"/>
    <w:rsid w:val="009809C1"/>
    <w:rsid w:val="00981164"/>
    <w:rsid w:val="00981599"/>
    <w:rsid w:val="00981D7A"/>
    <w:rsid w:val="0098220D"/>
    <w:rsid w:val="009829F9"/>
    <w:rsid w:val="00983918"/>
    <w:rsid w:val="00984923"/>
    <w:rsid w:val="009854D7"/>
    <w:rsid w:val="0098565A"/>
    <w:rsid w:val="009858DB"/>
    <w:rsid w:val="00986EAC"/>
    <w:rsid w:val="00986FB4"/>
    <w:rsid w:val="00987448"/>
    <w:rsid w:val="0098747E"/>
    <w:rsid w:val="00990610"/>
    <w:rsid w:val="00992E9C"/>
    <w:rsid w:val="009935C7"/>
    <w:rsid w:val="00993F30"/>
    <w:rsid w:val="009972CA"/>
    <w:rsid w:val="0099760F"/>
    <w:rsid w:val="009A3827"/>
    <w:rsid w:val="009A3D9D"/>
    <w:rsid w:val="009A4543"/>
    <w:rsid w:val="009A4904"/>
    <w:rsid w:val="009A5198"/>
    <w:rsid w:val="009A7410"/>
    <w:rsid w:val="009B1377"/>
    <w:rsid w:val="009B23B8"/>
    <w:rsid w:val="009B339E"/>
    <w:rsid w:val="009B3E31"/>
    <w:rsid w:val="009B52F2"/>
    <w:rsid w:val="009B64B6"/>
    <w:rsid w:val="009C445C"/>
    <w:rsid w:val="009C4E49"/>
    <w:rsid w:val="009C5142"/>
    <w:rsid w:val="009C76F8"/>
    <w:rsid w:val="009D01C9"/>
    <w:rsid w:val="009D130B"/>
    <w:rsid w:val="009D151E"/>
    <w:rsid w:val="009D1B14"/>
    <w:rsid w:val="009D3CDA"/>
    <w:rsid w:val="009D3EFA"/>
    <w:rsid w:val="009D5933"/>
    <w:rsid w:val="009D7CD1"/>
    <w:rsid w:val="009D7DE0"/>
    <w:rsid w:val="009E148B"/>
    <w:rsid w:val="009E302B"/>
    <w:rsid w:val="009E3B50"/>
    <w:rsid w:val="009E57F6"/>
    <w:rsid w:val="009F1A65"/>
    <w:rsid w:val="009F209F"/>
    <w:rsid w:val="009F4345"/>
    <w:rsid w:val="009F48A6"/>
    <w:rsid w:val="009F5131"/>
    <w:rsid w:val="009F55DE"/>
    <w:rsid w:val="009F57D5"/>
    <w:rsid w:val="009F5F4D"/>
    <w:rsid w:val="009F614D"/>
    <w:rsid w:val="009F681B"/>
    <w:rsid w:val="009F6ACE"/>
    <w:rsid w:val="009F6B8B"/>
    <w:rsid w:val="00A011EF"/>
    <w:rsid w:val="00A033AF"/>
    <w:rsid w:val="00A03816"/>
    <w:rsid w:val="00A040AE"/>
    <w:rsid w:val="00A04D5C"/>
    <w:rsid w:val="00A050C1"/>
    <w:rsid w:val="00A102B0"/>
    <w:rsid w:val="00A109B8"/>
    <w:rsid w:val="00A1142A"/>
    <w:rsid w:val="00A12583"/>
    <w:rsid w:val="00A12CF5"/>
    <w:rsid w:val="00A1433E"/>
    <w:rsid w:val="00A143DA"/>
    <w:rsid w:val="00A14AC4"/>
    <w:rsid w:val="00A14F30"/>
    <w:rsid w:val="00A167B5"/>
    <w:rsid w:val="00A16CD3"/>
    <w:rsid w:val="00A16D0D"/>
    <w:rsid w:val="00A17BCD"/>
    <w:rsid w:val="00A17C2C"/>
    <w:rsid w:val="00A21801"/>
    <w:rsid w:val="00A22085"/>
    <w:rsid w:val="00A23256"/>
    <w:rsid w:val="00A2415C"/>
    <w:rsid w:val="00A26972"/>
    <w:rsid w:val="00A269F1"/>
    <w:rsid w:val="00A27255"/>
    <w:rsid w:val="00A27A3F"/>
    <w:rsid w:val="00A335FA"/>
    <w:rsid w:val="00A3384A"/>
    <w:rsid w:val="00A35546"/>
    <w:rsid w:val="00A40553"/>
    <w:rsid w:val="00A413A3"/>
    <w:rsid w:val="00A42C0D"/>
    <w:rsid w:val="00A4369D"/>
    <w:rsid w:val="00A43E6D"/>
    <w:rsid w:val="00A440A5"/>
    <w:rsid w:val="00A44FA3"/>
    <w:rsid w:val="00A464C2"/>
    <w:rsid w:val="00A51A22"/>
    <w:rsid w:val="00A52615"/>
    <w:rsid w:val="00A52C1E"/>
    <w:rsid w:val="00A547BF"/>
    <w:rsid w:val="00A5491C"/>
    <w:rsid w:val="00A56D91"/>
    <w:rsid w:val="00A57FDA"/>
    <w:rsid w:val="00A61DDD"/>
    <w:rsid w:val="00A63C2E"/>
    <w:rsid w:val="00A63D1B"/>
    <w:rsid w:val="00A67B07"/>
    <w:rsid w:val="00A70F2C"/>
    <w:rsid w:val="00A71916"/>
    <w:rsid w:val="00A736AC"/>
    <w:rsid w:val="00A738DF"/>
    <w:rsid w:val="00A74673"/>
    <w:rsid w:val="00A75FC3"/>
    <w:rsid w:val="00A76DBD"/>
    <w:rsid w:val="00A7722C"/>
    <w:rsid w:val="00A77415"/>
    <w:rsid w:val="00A8081D"/>
    <w:rsid w:val="00A813E2"/>
    <w:rsid w:val="00A816FA"/>
    <w:rsid w:val="00A827DC"/>
    <w:rsid w:val="00A8358F"/>
    <w:rsid w:val="00A8406B"/>
    <w:rsid w:val="00A867EA"/>
    <w:rsid w:val="00A867F2"/>
    <w:rsid w:val="00A91B06"/>
    <w:rsid w:val="00A92225"/>
    <w:rsid w:val="00A924EF"/>
    <w:rsid w:val="00A936BC"/>
    <w:rsid w:val="00A93A13"/>
    <w:rsid w:val="00A945C0"/>
    <w:rsid w:val="00A94616"/>
    <w:rsid w:val="00A94C90"/>
    <w:rsid w:val="00A95475"/>
    <w:rsid w:val="00A958DF"/>
    <w:rsid w:val="00A95B34"/>
    <w:rsid w:val="00AA0EC4"/>
    <w:rsid w:val="00AA21CA"/>
    <w:rsid w:val="00AA2857"/>
    <w:rsid w:val="00AA6443"/>
    <w:rsid w:val="00AB0AAB"/>
    <w:rsid w:val="00AB0B9E"/>
    <w:rsid w:val="00AB0D72"/>
    <w:rsid w:val="00AB14F0"/>
    <w:rsid w:val="00AB17A9"/>
    <w:rsid w:val="00AB1C80"/>
    <w:rsid w:val="00AB2883"/>
    <w:rsid w:val="00AC15E9"/>
    <w:rsid w:val="00AC24FE"/>
    <w:rsid w:val="00AC2881"/>
    <w:rsid w:val="00AC28B3"/>
    <w:rsid w:val="00AC291A"/>
    <w:rsid w:val="00AC338C"/>
    <w:rsid w:val="00AC3CC7"/>
    <w:rsid w:val="00AC400B"/>
    <w:rsid w:val="00AC42AC"/>
    <w:rsid w:val="00AC6172"/>
    <w:rsid w:val="00AC6A12"/>
    <w:rsid w:val="00AC6B5B"/>
    <w:rsid w:val="00AC729F"/>
    <w:rsid w:val="00AD063A"/>
    <w:rsid w:val="00AD07EE"/>
    <w:rsid w:val="00AD0B45"/>
    <w:rsid w:val="00AD10EF"/>
    <w:rsid w:val="00AD2EA1"/>
    <w:rsid w:val="00AD3661"/>
    <w:rsid w:val="00AD3C7C"/>
    <w:rsid w:val="00AD4068"/>
    <w:rsid w:val="00AD4641"/>
    <w:rsid w:val="00AD4B51"/>
    <w:rsid w:val="00AE302C"/>
    <w:rsid w:val="00AE5570"/>
    <w:rsid w:val="00AE59A3"/>
    <w:rsid w:val="00AE5F81"/>
    <w:rsid w:val="00AE67AB"/>
    <w:rsid w:val="00AF01AA"/>
    <w:rsid w:val="00AF08B6"/>
    <w:rsid w:val="00AF14D5"/>
    <w:rsid w:val="00AF15D5"/>
    <w:rsid w:val="00AF3B5B"/>
    <w:rsid w:val="00AF537B"/>
    <w:rsid w:val="00AF7C2A"/>
    <w:rsid w:val="00B00890"/>
    <w:rsid w:val="00B008E5"/>
    <w:rsid w:val="00B00CBD"/>
    <w:rsid w:val="00B0155F"/>
    <w:rsid w:val="00B018C3"/>
    <w:rsid w:val="00B027A4"/>
    <w:rsid w:val="00B028C2"/>
    <w:rsid w:val="00B02E3B"/>
    <w:rsid w:val="00B037D2"/>
    <w:rsid w:val="00B0486E"/>
    <w:rsid w:val="00B079DE"/>
    <w:rsid w:val="00B07FF9"/>
    <w:rsid w:val="00B11370"/>
    <w:rsid w:val="00B1212B"/>
    <w:rsid w:val="00B14B3A"/>
    <w:rsid w:val="00B14D37"/>
    <w:rsid w:val="00B15A33"/>
    <w:rsid w:val="00B16292"/>
    <w:rsid w:val="00B166E9"/>
    <w:rsid w:val="00B2029A"/>
    <w:rsid w:val="00B2033D"/>
    <w:rsid w:val="00B21115"/>
    <w:rsid w:val="00B231D5"/>
    <w:rsid w:val="00B237AA"/>
    <w:rsid w:val="00B23E4F"/>
    <w:rsid w:val="00B2579B"/>
    <w:rsid w:val="00B25E08"/>
    <w:rsid w:val="00B2643B"/>
    <w:rsid w:val="00B26611"/>
    <w:rsid w:val="00B267DD"/>
    <w:rsid w:val="00B30309"/>
    <w:rsid w:val="00B304E3"/>
    <w:rsid w:val="00B305D3"/>
    <w:rsid w:val="00B3175D"/>
    <w:rsid w:val="00B32D0E"/>
    <w:rsid w:val="00B32F66"/>
    <w:rsid w:val="00B34C88"/>
    <w:rsid w:val="00B34EF0"/>
    <w:rsid w:val="00B359D8"/>
    <w:rsid w:val="00B3779A"/>
    <w:rsid w:val="00B40BA9"/>
    <w:rsid w:val="00B418DF"/>
    <w:rsid w:val="00B41EAB"/>
    <w:rsid w:val="00B4233E"/>
    <w:rsid w:val="00B43061"/>
    <w:rsid w:val="00B431F8"/>
    <w:rsid w:val="00B44383"/>
    <w:rsid w:val="00B4470D"/>
    <w:rsid w:val="00B4705C"/>
    <w:rsid w:val="00B47091"/>
    <w:rsid w:val="00B501F4"/>
    <w:rsid w:val="00B507AD"/>
    <w:rsid w:val="00B53706"/>
    <w:rsid w:val="00B53946"/>
    <w:rsid w:val="00B54615"/>
    <w:rsid w:val="00B54D5B"/>
    <w:rsid w:val="00B54D9A"/>
    <w:rsid w:val="00B55674"/>
    <w:rsid w:val="00B56051"/>
    <w:rsid w:val="00B56B55"/>
    <w:rsid w:val="00B56CD2"/>
    <w:rsid w:val="00B57E5F"/>
    <w:rsid w:val="00B618BF"/>
    <w:rsid w:val="00B61CFB"/>
    <w:rsid w:val="00B6219C"/>
    <w:rsid w:val="00B6225C"/>
    <w:rsid w:val="00B64020"/>
    <w:rsid w:val="00B64309"/>
    <w:rsid w:val="00B654E3"/>
    <w:rsid w:val="00B65F2D"/>
    <w:rsid w:val="00B7165D"/>
    <w:rsid w:val="00B71C8B"/>
    <w:rsid w:val="00B72A75"/>
    <w:rsid w:val="00B733A7"/>
    <w:rsid w:val="00B7419E"/>
    <w:rsid w:val="00B74F62"/>
    <w:rsid w:val="00B74FE7"/>
    <w:rsid w:val="00B753B9"/>
    <w:rsid w:val="00B75A41"/>
    <w:rsid w:val="00B75BEE"/>
    <w:rsid w:val="00B76AFE"/>
    <w:rsid w:val="00B771B3"/>
    <w:rsid w:val="00B77CAF"/>
    <w:rsid w:val="00B77F8B"/>
    <w:rsid w:val="00B80229"/>
    <w:rsid w:val="00B80254"/>
    <w:rsid w:val="00B8158A"/>
    <w:rsid w:val="00B81F86"/>
    <w:rsid w:val="00B820F0"/>
    <w:rsid w:val="00B8390B"/>
    <w:rsid w:val="00B83F06"/>
    <w:rsid w:val="00B8451A"/>
    <w:rsid w:val="00B85F83"/>
    <w:rsid w:val="00B867AA"/>
    <w:rsid w:val="00B8692F"/>
    <w:rsid w:val="00B878E0"/>
    <w:rsid w:val="00B87FBD"/>
    <w:rsid w:val="00B91BC8"/>
    <w:rsid w:val="00B92227"/>
    <w:rsid w:val="00B9265B"/>
    <w:rsid w:val="00B927AC"/>
    <w:rsid w:val="00B92838"/>
    <w:rsid w:val="00B933EC"/>
    <w:rsid w:val="00B94E8E"/>
    <w:rsid w:val="00B95C63"/>
    <w:rsid w:val="00B96CEB"/>
    <w:rsid w:val="00B971A6"/>
    <w:rsid w:val="00B976B1"/>
    <w:rsid w:val="00BA072B"/>
    <w:rsid w:val="00BA1F94"/>
    <w:rsid w:val="00BA20F0"/>
    <w:rsid w:val="00BA3772"/>
    <w:rsid w:val="00BA3875"/>
    <w:rsid w:val="00BA56F7"/>
    <w:rsid w:val="00BA5806"/>
    <w:rsid w:val="00BB2725"/>
    <w:rsid w:val="00BB3FFF"/>
    <w:rsid w:val="00BB5524"/>
    <w:rsid w:val="00BB5D25"/>
    <w:rsid w:val="00BB7473"/>
    <w:rsid w:val="00BC0609"/>
    <w:rsid w:val="00BC0EA9"/>
    <w:rsid w:val="00BC0EAC"/>
    <w:rsid w:val="00BC1783"/>
    <w:rsid w:val="00BC2F51"/>
    <w:rsid w:val="00BC5E01"/>
    <w:rsid w:val="00BC61DD"/>
    <w:rsid w:val="00BC6A36"/>
    <w:rsid w:val="00BD265E"/>
    <w:rsid w:val="00BD4657"/>
    <w:rsid w:val="00BD49D4"/>
    <w:rsid w:val="00BD4C51"/>
    <w:rsid w:val="00BD4EE9"/>
    <w:rsid w:val="00BD5C82"/>
    <w:rsid w:val="00BD714D"/>
    <w:rsid w:val="00BD7B41"/>
    <w:rsid w:val="00BE000C"/>
    <w:rsid w:val="00BE0085"/>
    <w:rsid w:val="00BE0488"/>
    <w:rsid w:val="00BE29FF"/>
    <w:rsid w:val="00BE3C05"/>
    <w:rsid w:val="00BE5EAB"/>
    <w:rsid w:val="00BE68C0"/>
    <w:rsid w:val="00BF000F"/>
    <w:rsid w:val="00BF09D0"/>
    <w:rsid w:val="00BF223B"/>
    <w:rsid w:val="00BF22A0"/>
    <w:rsid w:val="00BF31B6"/>
    <w:rsid w:val="00BF38EF"/>
    <w:rsid w:val="00BF60A6"/>
    <w:rsid w:val="00BF631C"/>
    <w:rsid w:val="00BF66F9"/>
    <w:rsid w:val="00BF7B4E"/>
    <w:rsid w:val="00BF7D50"/>
    <w:rsid w:val="00C008F8"/>
    <w:rsid w:val="00C00CB7"/>
    <w:rsid w:val="00C01DA8"/>
    <w:rsid w:val="00C04C2B"/>
    <w:rsid w:val="00C056F6"/>
    <w:rsid w:val="00C067AC"/>
    <w:rsid w:val="00C07876"/>
    <w:rsid w:val="00C10097"/>
    <w:rsid w:val="00C11B8D"/>
    <w:rsid w:val="00C11BB1"/>
    <w:rsid w:val="00C135DC"/>
    <w:rsid w:val="00C15291"/>
    <w:rsid w:val="00C156D7"/>
    <w:rsid w:val="00C17413"/>
    <w:rsid w:val="00C174D3"/>
    <w:rsid w:val="00C17FB1"/>
    <w:rsid w:val="00C20406"/>
    <w:rsid w:val="00C20FFE"/>
    <w:rsid w:val="00C22475"/>
    <w:rsid w:val="00C237A2"/>
    <w:rsid w:val="00C249BD"/>
    <w:rsid w:val="00C3001C"/>
    <w:rsid w:val="00C32E75"/>
    <w:rsid w:val="00C33A53"/>
    <w:rsid w:val="00C34451"/>
    <w:rsid w:val="00C35771"/>
    <w:rsid w:val="00C3615E"/>
    <w:rsid w:val="00C368AE"/>
    <w:rsid w:val="00C41A99"/>
    <w:rsid w:val="00C41AAE"/>
    <w:rsid w:val="00C41E4B"/>
    <w:rsid w:val="00C43D42"/>
    <w:rsid w:val="00C441FE"/>
    <w:rsid w:val="00C44B56"/>
    <w:rsid w:val="00C4521E"/>
    <w:rsid w:val="00C464B2"/>
    <w:rsid w:val="00C4704C"/>
    <w:rsid w:val="00C52F83"/>
    <w:rsid w:val="00C5387F"/>
    <w:rsid w:val="00C54CC3"/>
    <w:rsid w:val="00C568F7"/>
    <w:rsid w:val="00C60288"/>
    <w:rsid w:val="00C60457"/>
    <w:rsid w:val="00C611B7"/>
    <w:rsid w:val="00C6156F"/>
    <w:rsid w:val="00C62BA3"/>
    <w:rsid w:val="00C6316D"/>
    <w:rsid w:val="00C63FF4"/>
    <w:rsid w:val="00C6652C"/>
    <w:rsid w:val="00C66D54"/>
    <w:rsid w:val="00C67827"/>
    <w:rsid w:val="00C703BD"/>
    <w:rsid w:val="00C71D77"/>
    <w:rsid w:val="00C745F3"/>
    <w:rsid w:val="00C7587C"/>
    <w:rsid w:val="00C75A50"/>
    <w:rsid w:val="00C762CE"/>
    <w:rsid w:val="00C76979"/>
    <w:rsid w:val="00C8149A"/>
    <w:rsid w:val="00C82185"/>
    <w:rsid w:val="00C83B6A"/>
    <w:rsid w:val="00C85945"/>
    <w:rsid w:val="00C868ED"/>
    <w:rsid w:val="00C87A17"/>
    <w:rsid w:val="00C91372"/>
    <w:rsid w:val="00C9176F"/>
    <w:rsid w:val="00C91CEF"/>
    <w:rsid w:val="00C91E17"/>
    <w:rsid w:val="00C951C6"/>
    <w:rsid w:val="00C961F1"/>
    <w:rsid w:val="00C965C3"/>
    <w:rsid w:val="00C96759"/>
    <w:rsid w:val="00C96BC4"/>
    <w:rsid w:val="00C96FB4"/>
    <w:rsid w:val="00C9721D"/>
    <w:rsid w:val="00CA05F9"/>
    <w:rsid w:val="00CA0A16"/>
    <w:rsid w:val="00CA0DB1"/>
    <w:rsid w:val="00CA18CD"/>
    <w:rsid w:val="00CA2BBD"/>
    <w:rsid w:val="00CA39AF"/>
    <w:rsid w:val="00CA47D8"/>
    <w:rsid w:val="00CA5DA0"/>
    <w:rsid w:val="00CB0745"/>
    <w:rsid w:val="00CB1500"/>
    <w:rsid w:val="00CB238F"/>
    <w:rsid w:val="00CB4B9C"/>
    <w:rsid w:val="00CB529A"/>
    <w:rsid w:val="00CB59CF"/>
    <w:rsid w:val="00CB7740"/>
    <w:rsid w:val="00CB7D7B"/>
    <w:rsid w:val="00CB7DAE"/>
    <w:rsid w:val="00CC11EF"/>
    <w:rsid w:val="00CC1306"/>
    <w:rsid w:val="00CC14C6"/>
    <w:rsid w:val="00CC2926"/>
    <w:rsid w:val="00CC3398"/>
    <w:rsid w:val="00CC3D9E"/>
    <w:rsid w:val="00CC4A8F"/>
    <w:rsid w:val="00CC4C6A"/>
    <w:rsid w:val="00CC578D"/>
    <w:rsid w:val="00CC5FF9"/>
    <w:rsid w:val="00CC6620"/>
    <w:rsid w:val="00CC7673"/>
    <w:rsid w:val="00CD01C2"/>
    <w:rsid w:val="00CD0F67"/>
    <w:rsid w:val="00CD186E"/>
    <w:rsid w:val="00CD2233"/>
    <w:rsid w:val="00CD3094"/>
    <w:rsid w:val="00CD3A17"/>
    <w:rsid w:val="00CD4BCB"/>
    <w:rsid w:val="00CD5A17"/>
    <w:rsid w:val="00CE0BF2"/>
    <w:rsid w:val="00CE1F11"/>
    <w:rsid w:val="00CE2826"/>
    <w:rsid w:val="00CE345F"/>
    <w:rsid w:val="00CE3AF5"/>
    <w:rsid w:val="00CE4494"/>
    <w:rsid w:val="00CE4B83"/>
    <w:rsid w:val="00CE4F2E"/>
    <w:rsid w:val="00CE65ED"/>
    <w:rsid w:val="00CE6955"/>
    <w:rsid w:val="00CE6CFA"/>
    <w:rsid w:val="00CE7017"/>
    <w:rsid w:val="00CE767B"/>
    <w:rsid w:val="00CF0716"/>
    <w:rsid w:val="00CF0933"/>
    <w:rsid w:val="00CF20E8"/>
    <w:rsid w:val="00CF69F8"/>
    <w:rsid w:val="00CF6F24"/>
    <w:rsid w:val="00CF7C3D"/>
    <w:rsid w:val="00CF7DB9"/>
    <w:rsid w:val="00D00FEB"/>
    <w:rsid w:val="00D01052"/>
    <w:rsid w:val="00D013C7"/>
    <w:rsid w:val="00D01647"/>
    <w:rsid w:val="00D01BC0"/>
    <w:rsid w:val="00D0209D"/>
    <w:rsid w:val="00D02E11"/>
    <w:rsid w:val="00D03159"/>
    <w:rsid w:val="00D03482"/>
    <w:rsid w:val="00D047CE"/>
    <w:rsid w:val="00D05334"/>
    <w:rsid w:val="00D065B0"/>
    <w:rsid w:val="00D072A6"/>
    <w:rsid w:val="00D07495"/>
    <w:rsid w:val="00D07684"/>
    <w:rsid w:val="00D10276"/>
    <w:rsid w:val="00D10678"/>
    <w:rsid w:val="00D1227D"/>
    <w:rsid w:val="00D13A49"/>
    <w:rsid w:val="00D13DF3"/>
    <w:rsid w:val="00D13F94"/>
    <w:rsid w:val="00D148E1"/>
    <w:rsid w:val="00D14ABA"/>
    <w:rsid w:val="00D15F44"/>
    <w:rsid w:val="00D1618A"/>
    <w:rsid w:val="00D16361"/>
    <w:rsid w:val="00D16E6C"/>
    <w:rsid w:val="00D20E74"/>
    <w:rsid w:val="00D2149E"/>
    <w:rsid w:val="00D21E3D"/>
    <w:rsid w:val="00D2201B"/>
    <w:rsid w:val="00D22539"/>
    <w:rsid w:val="00D238A0"/>
    <w:rsid w:val="00D23B0F"/>
    <w:rsid w:val="00D25F76"/>
    <w:rsid w:val="00D2605D"/>
    <w:rsid w:val="00D26104"/>
    <w:rsid w:val="00D30DD8"/>
    <w:rsid w:val="00D317B7"/>
    <w:rsid w:val="00D31A05"/>
    <w:rsid w:val="00D31A09"/>
    <w:rsid w:val="00D32223"/>
    <w:rsid w:val="00D32ADF"/>
    <w:rsid w:val="00D3305D"/>
    <w:rsid w:val="00D33F23"/>
    <w:rsid w:val="00D34FD6"/>
    <w:rsid w:val="00D34FEA"/>
    <w:rsid w:val="00D35251"/>
    <w:rsid w:val="00D356B2"/>
    <w:rsid w:val="00D379A5"/>
    <w:rsid w:val="00D37DF2"/>
    <w:rsid w:val="00D41E97"/>
    <w:rsid w:val="00D4215A"/>
    <w:rsid w:val="00D432BD"/>
    <w:rsid w:val="00D440B2"/>
    <w:rsid w:val="00D4594B"/>
    <w:rsid w:val="00D471E4"/>
    <w:rsid w:val="00D47E4D"/>
    <w:rsid w:val="00D50EAF"/>
    <w:rsid w:val="00D52572"/>
    <w:rsid w:val="00D52712"/>
    <w:rsid w:val="00D533E3"/>
    <w:rsid w:val="00D536C2"/>
    <w:rsid w:val="00D54B6B"/>
    <w:rsid w:val="00D55874"/>
    <w:rsid w:val="00D55E7F"/>
    <w:rsid w:val="00D56C44"/>
    <w:rsid w:val="00D5709F"/>
    <w:rsid w:val="00D57EA5"/>
    <w:rsid w:val="00D60715"/>
    <w:rsid w:val="00D609E2"/>
    <w:rsid w:val="00D61FE6"/>
    <w:rsid w:val="00D63E9A"/>
    <w:rsid w:val="00D63F3C"/>
    <w:rsid w:val="00D6418F"/>
    <w:rsid w:val="00D64585"/>
    <w:rsid w:val="00D668FD"/>
    <w:rsid w:val="00D676E6"/>
    <w:rsid w:val="00D67AB2"/>
    <w:rsid w:val="00D67EE8"/>
    <w:rsid w:val="00D708E5"/>
    <w:rsid w:val="00D70980"/>
    <w:rsid w:val="00D70C52"/>
    <w:rsid w:val="00D71E74"/>
    <w:rsid w:val="00D72142"/>
    <w:rsid w:val="00D735F4"/>
    <w:rsid w:val="00D73FC1"/>
    <w:rsid w:val="00D76E13"/>
    <w:rsid w:val="00D8199E"/>
    <w:rsid w:val="00D81FC9"/>
    <w:rsid w:val="00D8310C"/>
    <w:rsid w:val="00D849A8"/>
    <w:rsid w:val="00D85420"/>
    <w:rsid w:val="00D862A1"/>
    <w:rsid w:val="00D865A5"/>
    <w:rsid w:val="00D8723C"/>
    <w:rsid w:val="00D87519"/>
    <w:rsid w:val="00D90295"/>
    <w:rsid w:val="00D915F6"/>
    <w:rsid w:val="00D9180F"/>
    <w:rsid w:val="00D93672"/>
    <w:rsid w:val="00D9752E"/>
    <w:rsid w:val="00DA2FD0"/>
    <w:rsid w:val="00DA3898"/>
    <w:rsid w:val="00DA3B03"/>
    <w:rsid w:val="00DA4C85"/>
    <w:rsid w:val="00DA5F8F"/>
    <w:rsid w:val="00DA6D1A"/>
    <w:rsid w:val="00DB2A7B"/>
    <w:rsid w:val="00DB2CBB"/>
    <w:rsid w:val="00DC0525"/>
    <w:rsid w:val="00DC0BE4"/>
    <w:rsid w:val="00DC15E8"/>
    <w:rsid w:val="00DC16CE"/>
    <w:rsid w:val="00DC1C63"/>
    <w:rsid w:val="00DC1EFA"/>
    <w:rsid w:val="00DC7655"/>
    <w:rsid w:val="00DD2913"/>
    <w:rsid w:val="00DD2F76"/>
    <w:rsid w:val="00DD2FAA"/>
    <w:rsid w:val="00DD4A9D"/>
    <w:rsid w:val="00DD4ECC"/>
    <w:rsid w:val="00DD71F2"/>
    <w:rsid w:val="00DD7DB6"/>
    <w:rsid w:val="00DE22BD"/>
    <w:rsid w:val="00DE2756"/>
    <w:rsid w:val="00DE2790"/>
    <w:rsid w:val="00DE316B"/>
    <w:rsid w:val="00DE383A"/>
    <w:rsid w:val="00DE4CE4"/>
    <w:rsid w:val="00DE52E8"/>
    <w:rsid w:val="00DE5EBE"/>
    <w:rsid w:val="00DE66F7"/>
    <w:rsid w:val="00DF05BA"/>
    <w:rsid w:val="00DF088F"/>
    <w:rsid w:val="00DF1873"/>
    <w:rsid w:val="00DF39FA"/>
    <w:rsid w:val="00DF4848"/>
    <w:rsid w:val="00DF5A39"/>
    <w:rsid w:val="00DF6E57"/>
    <w:rsid w:val="00DF767F"/>
    <w:rsid w:val="00E00049"/>
    <w:rsid w:val="00E01A67"/>
    <w:rsid w:val="00E03713"/>
    <w:rsid w:val="00E03953"/>
    <w:rsid w:val="00E03E72"/>
    <w:rsid w:val="00E0432F"/>
    <w:rsid w:val="00E057C6"/>
    <w:rsid w:val="00E05898"/>
    <w:rsid w:val="00E05A8C"/>
    <w:rsid w:val="00E06A15"/>
    <w:rsid w:val="00E12614"/>
    <w:rsid w:val="00E13102"/>
    <w:rsid w:val="00E13463"/>
    <w:rsid w:val="00E1581E"/>
    <w:rsid w:val="00E1620C"/>
    <w:rsid w:val="00E213FD"/>
    <w:rsid w:val="00E21531"/>
    <w:rsid w:val="00E21D3E"/>
    <w:rsid w:val="00E23C5F"/>
    <w:rsid w:val="00E23FD2"/>
    <w:rsid w:val="00E27AF9"/>
    <w:rsid w:val="00E27C3E"/>
    <w:rsid w:val="00E30E0B"/>
    <w:rsid w:val="00E313A8"/>
    <w:rsid w:val="00E324E0"/>
    <w:rsid w:val="00E32A4E"/>
    <w:rsid w:val="00E33160"/>
    <w:rsid w:val="00E340E8"/>
    <w:rsid w:val="00E35028"/>
    <w:rsid w:val="00E35481"/>
    <w:rsid w:val="00E36A79"/>
    <w:rsid w:val="00E375CD"/>
    <w:rsid w:val="00E37989"/>
    <w:rsid w:val="00E37998"/>
    <w:rsid w:val="00E41896"/>
    <w:rsid w:val="00E4284A"/>
    <w:rsid w:val="00E42F94"/>
    <w:rsid w:val="00E4367F"/>
    <w:rsid w:val="00E4422A"/>
    <w:rsid w:val="00E4436F"/>
    <w:rsid w:val="00E44483"/>
    <w:rsid w:val="00E4481D"/>
    <w:rsid w:val="00E45C03"/>
    <w:rsid w:val="00E46F34"/>
    <w:rsid w:val="00E47023"/>
    <w:rsid w:val="00E472E4"/>
    <w:rsid w:val="00E512DF"/>
    <w:rsid w:val="00E52102"/>
    <w:rsid w:val="00E52F06"/>
    <w:rsid w:val="00E53DE8"/>
    <w:rsid w:val="00E540BA"/>
    <w:rsid w:val="00E54184"/>
    <w:rsid w:val="00E54B52"/>
    <w:rsid w:val="00E54E58"/>
    <w:rsid w:val="00E55163"/>
    <w:rsid w:val="00E552D4"/>
    <w:rsid w:val="00E603EE"/>
    <w:rsid w:val="00E62498"/>
    <w:rsid w:val="00E651B7"/>
    <w:rsid w:val="00E66AE9"/>
    <w:rsid w:val="00E66F15"/>
    <w:rsid w:val="00E71239"/>
    <w:rsid w:val="00E715E6"/>
    <w:rsid w:val="00E71B43"/>
    <w:rsid w:val="00E72777"/>
    <w:rsid w:val="00E73CE9"/>
    <w:rsid w:val="00E75024"/>
    <w:rsid w:val="00E77D17"/>
    <w:rsid w:val="00E80550"/>
    <w:rsid w:val="00E80AB0"/>
    <w:rsid w:val="00E816FE"/>
    <w:rsid w:val="00E8294E"/>
    <w:rsid w:val="00E85D38"/>
    <w:rsid w:val="00E907EA"/>
    <w:rsid w:val="00E91DFB"/>
    <w:rsid w:val="00E9437F"/>
    <w:rsid w:val="00E946FE"/>
    <w:rsid w:val="00E950EF"/>
    <w:rsid w:val="00EA1BF3"/>
    <w:rsid w:val="00EA24D4"/>
    <w:rsid w:val="00EA4B37"/>
    <w:rsid w:val="00EA4C6A"/>
    <w:rsid w:val="00EA5E2D"/>
    <w:rsid w:val="00EA6385"/>
    <w:rsid w:val="00EA7704"/>
    <w:rsid w:val="00EB10D7"/>
    <w:rsid w:val="00EB175B"/>
    <w:rsid w:val="00EB2737"/>
    <w:rsid w:val="00EB2BEE"/>
    <w:rsid w:val="00EB33CD"/>
    <w:rsid w:val="00EB5F38"/>
    <w:rsid w:val="00EB7EA3"/>
    <w:rsid w:val="00EB7FBA"/>
    <w:rsid w:val="00EC35E7"/>
    <w:rsid w:val="00EC3F78"/>
    <w:rsid w:val="00EC4415"/>
    <w:rsid w:val="00EC4681"/>
    <w:rsid w:val="00EC59D0"/>
    <w:rsid w:val="00EC71CD"/>
    <w:rsid w:val="00ED166A"/>
    <w:rsid w:val="00ED197B"/>
    <w:rsid w:val="00ED2271"/>
    <w:rsid w:val="00ED30E8"/>
    <w:rsid w:val="00ED3629"/>
    <w:rsid w:val="00ED3A29"/>
    <w:rsid w:val="00ED3E89"/>
    <w:rsid w:val="00ED4374"/>
    <w:rsid w:val="00ED492A"/>
    <w:rsid w:val="00ED4E8B"/>
    <w:rsid w:val="00ED50FD"/>
    <w:rsid w:val="00ED5536"/>
    <w:rsid w:val="00ED67F9"/>
    <w:rsid w:val="00ED75EB"/>
    <w:rsid w:val="00ED7864"/>
    <w:rsid w:val="00EE0312"/>
    <w:rsid w:val="00EE075B"/>
    <w:rsid w:val="00EE6327"/>
    <w:rsid w:val="00EE766A"/>
    <w:rsid w:val="00EF071E"/>
    <w:rsid w:val="00EF0A65"/>
    <w:rsid w:val="00EF0EE1"/>
    <w:rsid w:val="00EF2503"/>
    <w:rsid w:val="00EF30D0"/>
    <w:rsid w:val="00EF3E7C"/>
    <w:rsid w:val="00EF40CB"/>
    <w:rsid w:val="00EF59F1"/>
    <w:rsid w:val="00EF5FE7"/>
    <w:rsid w:val="00EF71DB"/>
    <w:rsid w:val="00F00297"/>
    <w:rsid w:val="00F005FE"/>
    <w:rsid w:val="00F0230A"/>
    <w:rsid w:val="00F03A8C"/>
    <w:rsid w:val="00F04DA0"/>
    <w:rsid w:val="00F0566C"/>
    <w:rsid w:val="00F063A3"/>
    <w:rsid w:val="00F06A4F"/>
    <w:rsid w:val="00F06D30"/>
    <w:rsid w:val="00F06EC0"/>
    <w:rsid w:val="00F100A2"/>
    <w:rsid w:val="00F1155E"/>
    <w:rsid w:val="00F118DC"/>
    <w:rsid w:val="00F11B9B"/>
    <w:rsid w:val="00F124F0"/>
    <w:rsid w:val="00F12561"/>
    <w:rsid w:val="00F1271B"/>
    <w:rsid w:val="00F12F60"/>
    <w:rsid w:val="00F15299"/>
    <w:rsid w:val="00F15324"/>
    <w:rsid w:val="00F20512"/>
    <w:rsid w:val="00F20DEB"/>
    <w:rsid w:val="00F21BEC"/>
    <w:rsid w:val="00F22742"/>
    <w:rsid w:val="00F22EBE"/>
    <w:rsid w:val="00F23095"/>
    <w:rsid w:val="00F2351C"/>
    <w:rsid w:val="00F23AFA"/>
    <w:rsid w:val="00F241C0"/>
    <w:rsid w:val="00F246C7"/>
    <w:rsid w:val="00F261C7"/>
    <w:rsid w:val="00F27CCE"/>
    <w:rsid w:val="00F31D5F"/>
    <w:rsid w:val="00F34C19"/>
    <w:rsid w:val="00F36D47"/>
    <w:rsid w:val="00F4215E"/>
    <w:rsid w:val="00F474AD"/>
    <w:rsid w:val="00F51315"/>
    <w:rsid w:val="00F5229D"/>
    <w:rsid w:val="00F522D7"/>
    <w:rsid w:val="00F523E6"/>
    <w:rsid w:val="00F53084"/>
    <w:rsid w:val="00F53352"/>
    <w:rsid w:val="00F544F2"/>
    <w:rsid w:val="00F54F6D"/>
    <w:rsid w:val="00F56255"/>
    <w:rsid w:val="00F562C6"/>
    <w:rsid w:val="00F56BF3"/>
    <w:rsid w:val="00F605ED"/>
    <w:rsid w:val="00F60609"/>
    <w:rsid w:val="00F62186"/>
    <w:rsid w:val="00F65220"/>
    <w:rsid w:val="00F65B6D"/>
    <w:rsid w:val="00F660BB"/>
    <w:rsid w:val="00F66606"/>
    <w:rsid w:val="00F669E6"/>
    <w:rsid w:val="00F7281F"/>
    <w:rsid w:val="00F734D7"/>
    <w:rsid w:val="00F74022"/>
    <w:rsid w:val="00F7513E"/>
    <w:rsid w:val="00F76211"/>
    <w:rsid w:val="00F77102"/>
    <w:rsid w:val="00F80E5F"/>
    <w:rsid w:val="00F81111"/>
    <w:rsid w:val="00F8240D"/>
    <w:rsid w:val="00F82BF1"/>
    <w:rsid w:val="00F82EAF"/>
    <w:rsid w:val="00F835BF"/>
    <w:rsid w:val="00F83D8F"/>
    <w:rsid w:val="00F84028"/>
    <w:rsid w:val="00F86428"/>
    <w:rsid w:val="00F86999"/>
    <w:rsid w:val="00F901D4"/>
    <w:rsid w:val="00F9095B"/>
    <w:rsid w:val="00F9277A"/>
    <w:rsid w:val="00F9291A"/>
    <w:rsid w:val="00F94116"/>
    <w:rsid w:val="00F94BBE"/>
    <w:rsid w:val="00F95FF5"/>
    <w:rsid w:val="00F976CF"/>
    <w:rsid w:val="00F979EA"/>
    <w:rsid w:val="00F97E52"/>
    <w:rsid w:val="00FA06D7"/>
    <w:rsid w:val="00FA241E"/>
    <w:rsid w:val="00FA270E"/>
    <w:rsid w:val="00FA3689"/>
    <w:rsid w:val="00FA48CA"/>
    <w:rsid w:val="00FA55FA"/>
    <w:rsid w:val="00FA5850"/>
    <w:rsid w:val="00FA719D"/>
    <w:rsid w:val="00FB06D5"/>
    <w:rsid w:val="00FB0A9C"/>
    <w:rsid w:val="00FB0B42"/>
    <w:rsid w:val="00FB25DF"/>
    <w:rsid w:val="00FB2E42"/>
    <w:rsid w:val="00FB371F"/>
    <w:rsid w:val="00FB3AC1"/>
    <w:rsid w:val="00FB3FC2"/>
    <w:rsid w:val="00FB5ECB"/>
    <w:rsid w:val="00FB67D1"/>
    <w:rsid w:val="00FC0661"/>
    <w:rsid w:val="00FC3A48"/>
    <w:rsid w:val="00FC48A8"/>
    <w:rsid w:val="00FC66B1"/>
    <w:rsid w:val="00FC6CC1"/>
    <w:rsid w:val="00FC6E07"/>
    <w:rsid w:val="00FC7B32"/>
    <w:rsid w:val="00FD08C8"/>
    <w:rsid w:val="00FD27FB"/>
    <w:rsid w:val="00FD3804"/>
    <w:rsid w:val="00FD3806"/>
    <w:rsid w:val="00FD4C50"/>
    <w:rsid w:val="00FD5EEE"/>
    <w:rsid w:val="00FE00EE"/>
    <w:rsid w:val="00FE0409"/>
    <w:rsid w:val="00FE0CAC"/>
    <w:rsid w:val="00FE441A"/>
    <w:rsid w:val="00FE5881"/>
    <w:rsid w:val="00FE6F41"/>
    <w:rsid w:val="00FF0959"/>
    <w:rsid w:val="00FF153B"/>
    <w:rsid w:val="00FF1CCD"/>
    <w:rsid w:val="00FF2C6C"/>
    <w:rsid w:val="00FF3B7F"/>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CF0E5"/>
  <w15:docId w15:val="{0990794F-AD41-4645-8655-BF37004FD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VE" w:eastAsia="es-VE" w:bidi="ar-SA"/>
      </w:rPr>
    </w:rPrDefault>
    <w:pPrDefault>
      <w:pPr>
        <w:ind w:left="567"/>
        <w:jc w:val="both"/>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0C7"/>
    <w:rPr>
      <w:sz w:val="24"/>
      <w:szCs w:val="24"/>
      <w:lang w:val="es-ES" w:eastAsia="es-ES"/>
    </w:rPr>
  </w:style>
  <w:style w:type="paragraph" w:styleId="Ttulo1">
    <w:name w:val="heading 1"/>
    <w:basedOn w:val="Normal"/>
    <w:link w:val="Ttulo1Car"/>
    <w:uiPriority w:val="9"/>
    <w:qFormat/>
    <w:rsid w:val="0000459C"/>
    <w:pPr>
      <w:spacing w:after="150"/>
      <w:outlineLvl w:val="0"/>
    </w:pPr>
    <w:rPr>
      <w:rFonts w:ascii="Tahoma" w:hAnsi="Tahoma"/>
      <w:color w:val="444444"/>
      <w:kern w:val="36"/>
      <w:sz w:val="30"/>
      <w:szCs w:val="30"/>
      <w:lang w:val="x-none" w:eastAsia="x-none"/>
    </w:rPr>
  </w:style>
  <w:style w:type="paragraph" w:styleId="Ttulo2">
    <w:name w:val="heading 2"/>
    <w:basedOn w:val="Normal"/>
    <w:link w:val="Ttulo2Car"/>
    <w:uiPriority w:val="9"/>
    <w:qFormat/>
    <w:rsid w:val="0000459C"/>
    <w:pPr>
      <w:spacing w:after="75"/>
      <w:outlineLvl w:val="1"/>
    </w:pPr>
    <w:rPr>
      <w:b/>
      <w:bCs/>
      <w:color w:val="000000"/>
      <w:sz w:val="23"/>
      <w:szCs w:val="23"/>
      <w:lang w:val="x-none" w:eastAsia="x-none"/>
    </w:rPr>
  </w:style>
  <w:style w:type="paragraph" w:styleId="Ttulo3">
    <w:name w:val="heading 3"/>
    <w:basedOn w:val="Normal"/>
    <w:link w:val="Ttulo3Car"/>
    <w:uiPriority w:val="9"/>
    <w:qFormat/>
    <w:rsid w:val="0000459C"/>
    <w:pPr>
      <w:spacing w:before="100" w:beforeAutospacing="1" w:after="45"/>
      <w:outlineLvl w:val="2"/>
    </w:pPr>
    <w:rPr>
      <w:b/>
      <w:bCs/>
      <w:color w:val="555555"/>
      <w:sz w:val="20"/>
      <w:szCs w:val="20"/>
      <w:lang w:val="x-none" w:eastAsia="x-none"/>
    </w:rPr>
  </w:style>
  <w:style w:type="paragraph" w:styleId="Ttulo4">
    <w:name w:val="heading 4"/>
    <w:basedOn w:val="Normal"/>
    <w:next w:val="Normal"/>
    <w:link w:val="Ttulo4Car"/>
    <w:uiPriority w:val="9"/>
    <w:semiHidden/>
    <w:unhideWhenUsed/>
    <w:qFormat/>
    <w:rsid w:val="00882183"/>
    <w:pPr>
      <w:keepNext/>
      <w:tabs>
        <w:tab w:val="num" w:pos="2880"/>
      </w:tabs>
      <w:spacing w:before="240" w:after="60"/>
      <w:ind w:left="2880" w:hanging="720"/>
      <w:jc w:val="left"/>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882183"/>
    <w:pPr>
      <w:tabs>
        <w:tab w:val="num" w:pos="3600"/>
      </w:tabs>
      <w:spacing w:before="240" w:after="60"/>
      <w:ind w:left="3600" w:hanging="720"/>
      <w:jc w:val="left"/>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qFormat/>
    <w:rsid w:val="00882183"/>
    <w:pPr>
      <w:tabs>
        <w:tab w:val="num" w:pos="4320"/>
      </w:tabs>
      <w:spacing w:before="240" w:after="60"/>
      <w:ind w:left="4320" w:hanging="720"/>
      <w:jc w:val="left"/>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882183"/>
    <w:pPr>
      <w:tabs>
        <w:tab w:val="num" w:pos="5040"/>
      </w:tabs>
      <w:spacing w:before="240" w:after="60"/>
      <w:ind w:left="5040" w:hanging="720"/>
      <w:jc w:val="left"/>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882183"/>
    <w:pPr>
      <w:tabs>
        <w:tab w:val="num" w:pos="5760"/>
      </w:tabs>
      <w:spacing w:before="240" w:after="60"/>
      <w:ind w:left="5760" w:hanging="720"/>
      <w:jc w:val="left"/>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882183"/>
    <w:pPr>
      <w:tabs>
        <w:tab w:val="num" w:pos="6480"/>
      </w:tabs>
      <w:spacing w:before="240" w:after="60"/>
      <w:ind w:left="6480" w:hanging="720"/>
      <w:jc w:val="left"/>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4F2906"/>
    <w:pPr>
      <w:tabs>
        <w:tab w:val="center" w:pos="4252"/>
        <w:tab w:val="right" w:pos="8504"/>
      </w:tabs>
    </w:pPr>
    <w:rPr>
      <w:lang w:val="x-none" w:eastAsia="x-none"/>
    </w:rPr>
  </w:style>
  <w:style w:type="character" w:styleId="Nmerodepgina">
    <w:name w:val="page number"/>
    <w:basedOn w:val="Fuentedeprrafopredeter"/>
    <w:rsid w:val="004F2906"/>
  </w:style>
  <w:style w:type="paragraph" w:styleId="Piedepgina">
    <w:name w:val="footer"/>
    <w:basedOn w:val="Normal"/>
    <w:link w:val="PiedepginaCar"/>
    <w:uiPriority w:val="99"/>
    <w:rsid w:val="00956793"/>
    <w:pPr>
      <w:tabs>
        <w:tab w:val="center" w:pos="4252"/>
        <w:tab w:val="right" w:pos="8504"/>
      </w:tabs>
    </w:pPr>
  </w:style>
  <w:style w:type="table" w:styleId="Tablaconcuadrcula">
    <w:name w:val="Table Grid"/>
    <w:basedOn w:val="Tablanormal"/>
    <w:uiPriority w:val="39"/>
    <w:rsid w:val="009567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56793"/>
    <w:pPr>
      <w:spacing w:before="100" w:beforeAutospacing="1" w:after="100" w:afterAutospacing="1"/>
    </w:pPr>
    <w:rPr>
      <w:sz w:val="16"/>
      <w:szCs w:val="16"/>
    </w:rPr>
  </w:style>
  <w:style w:type="character" w:styleId="Hipervnculo">
    <w:name w:val="Hyperlink"/>
    <w:rsid w:val="00B56B55"/>
    <w:rPr>
      <w:color w:val="0000FF"/>
      <w:u w:val="single"/>
    </w:rPr>
  </w:style>
  <w:style w:type="paragraph" w:styleId="Textodeglobo">
    <w:name w:val="Balloon Text"/>
    <w:basedOn w:val="Normal"/>
    <w:semiHidden/>
    <w:rsid w:val="00EA7704"/>
    <w:rPr>
      <w:rFonts w:ascii="Tahoma" w:hAnsi="Tahoma" w:cs="Tahoma"/>
      <w:sz w:val="16"/>
      <w:szCs w:val="16"/>
    </w:rPr>
  </w:style>
  <w:style w:type="paragraph" w:customStyle="1" w:styleId="porverya">
    <w:name w:val="porverya"/>
    <w:basedOn w:val="Normal"/>
    <w:rsid w:val="00FA06D7"/>
    <w:pPr>
      <w:spacing w:before="100" w:beforeAutospacing="1" w:after="100" w:afterAutospacing="1"/>
    </w:pPr>
    <w:rPr>
      <w:color w:val="000000"/>
    </w:rPr>
  </w:style>
  <w:style w:type="character" w:customStyle="1" w:styleId="ilad1">
    <w:name w:val="il_ad1"/>
    <w:basedOn w:val="Fuentedeprrafopredeter"/>
    <w:rsid w:val="00ED75EB"/>
  </w:style>
  <w:style w:type="character" w:customStyle="1" w:styleId="google-src-text1">
    <w:name w:val="google-src-text1"/>
    <w:rsid w:val="00ED75EB"/>
    <w:rPr>
      <w:vanish/>
      <w:webHidden w:val="0"/>
      <w:specVanish w:val="0"/>
    </w:rPr>
  </w:style>
  <w:style w:type="paragraph" w:customStyle="1" w:styleId="Listavistosa-nfasis11">
    <w:name w:val="Lista vistosa - Énfasis 11"/>
    <w:basedOn w:val="Normal"/>
    <w:uiPriority w:val="34"/>
    <w:qFormat/>
    <w:rsid w:val="001E177D"/>
    <w:pPr>
      <w:ind w:left="708"/>
    </w:pPr>
  </w:style>
  <w:style w:type="paragraph" w:customStyle="1" w:styleId="Default">
    <w:name w:val="Default"/>
    <w:uiPriority w:val="99"/>
    <w:rsid w:val="00800A63"/>
    <w:pPr>
      <w:autoSpaceDE w:val="0"/>
      <w:autoSpaceDN w:val="0"/>
      <w:adjustRightInd w:val="0"/>
    </w:pPr>
    <w:rPr>
      <w:rFonts w:ascii="Arial" w:hAnsi="Arial" w:cs="Arial"/>
      <w:color w:val="000000"/>
      <w:sz w:val="24"/>
      <w:szCs w:val="24"/>
      <w:lang w:val="es-ES" w:eastAsia="es-ES"/>
    </w:rPr>
  </w:style>
  <w:style w:type="character" w:styleId="Textoennegrita">
    <w:name w:val="Strong"/>
    <w:uiPriority w:val="22"/>
    <w:qFormat/>
    <w:rsid w:val="00E13463"/>
    <w:rPr>
      <w:b/>
      <w:bCs/>
    </w:rPr>
  </w:style>
  <w:style w:type="character" w:customStyle="1" w:styleId="Cuadrculamedia11">
    <w:name w:val="Cuadrícula media 11"/>
    <w:uiPriority w:val="99"/>
    <w:semiHidden/>
    <w:rsid w:val="00CD01C2"/>
    <w:rPr>
      <w:color w:val="808080"/>
    </w:rPr>
  </w:style>
  <w:style w:type="character" w:customStyle="1" w:styleId="Estilo55">
    <w:name w:val="Estilo55"/>
    <w:uiPriority w:val="1"/>
    <w:rsid w:val="00CD01C2"/>
    <w:rPr>
      <w:rFonts w:ascii="Arial" w:hAnsi="Arial"/>
      <w:sz w:val="14"/>
    </w:rPr>
  </w:style>
  <w:style w:type="character" w:customStyle="1" w:styleId="Estilo15">
    <w:name w:val="Estilo15"/>
    <w:uiPriority w:val="1"/>
    <w:rsid w:val="00CD01C2"/>
    <w:rPr>
      <w:rFonts w:ascii="Arial" w:hAnsi="Arial"/>
      <w:sz w:val="20"/>
    </w:rPr>
  </w:style>
  <w:style w:type="character" w:customStyle="1" w:styleId="eacep1">
    <w:name w:val="eacep1"/>
    <w:rsid w:val="00F56255"/>
    <w:rPr>
      <w:color w:val="000000"/>
    </w:rPr>
  </w:style>
  <w:style w:type="character" w:customStyle="1" w:styleId="EncabezadoCar">
    <w:name w:val="Encabezado Car"/>
    <w:link w:val="Encabezado"/>
    <w:uiPriority w:val="99"/>
    <w:rsid w:val="00E21531"/>
    <w:rPr>
      <w:sz w:val="24"/>
      <w:szCs w:val="24"/>
    </w:rPr>
  </w:style>
  <w:style w:type="table" w:styleId="Listaclara-nfasis2">
    <w:name w:val="Light List Accent 2"/>
    <w:basedOn w:val="Tablanormal"/>
    <w:uiPriority w:val="66"/>
    <w:rsid w:val="003B52E5"/>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aoscura-nfasis3">
    <w:name w:val="Dark List Accent 3"/>
    <w:basedOn w:val="Tablanormal"/>
    <w:uiPriority w:val="61"/>
    <w:rsid w:val="00E77D17"/>
    <w:rPr>
      <w:rFonts w:ascii="Calibri" w:hAnsi="Calibri"/>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styleId="Refdecomentario">
    <w:name w:val="annotation reference"/>
    <w:semiHidden/>
    <w:rsid w:val="00992E9C"/>
    <w:rPr>
      <w:sz w:val="16"/>
      <w:szCs w:val="16"/>
    </w:rPr>
  </w:style>
  <w:style w:type="paragraph" w:styleId="Textocomentario">
    <w:name w:val="annotation text"/>
    <w:basedOn w:val="Normal"/>
    <w:semiHidden/>
    <w:rsid w:val="00992E9C"/>
    <w:rPr>
      <w:sz w:val="20"/>
      <w:szCs w:val="20"/>
    </w:rPr>
  </w:style>
  <w:style w:type="paragraph" w:styleId="Asuntodelcomentario">
    <w:name w:val="annotation subject"/>
    <w:basedOn w:val="Textocomentario"/>
    <w:next w:val="Textocomentario"/>
    <w:semiHidden/>
    <w:rsid w:val="00992E9C"/>
    <w:rPr>
      <w:b/>
      <w:bCs/>
    </w:rPr>
  </w:style>
  <w:style w:type="table" w:styleId="Listaoscura-nfasis5">
    <w:name w:val="Dark List Accent 5"/>
    <w:basedOn w:val="Tablanormal"/>
    <w:uiPriority w:val="61"/>
    <w:rsid w:val="003E5EA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Tablabsica2">
    <w:name w:val="Table Simple 2"/>
    <w:basedOn w:val="Tablanormal"/>
    <w:rsid w:val="003E5EA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GEORGIA">
    <w:name w:val="GEORGIA"/>
    <w:basedOn w:val="Normal"/>
    <w:rsid w:val="00E4367F"/>
    <w:pPr>
      <w:autoSpaceDE w:val="0"/>
      <w:autoSpaceDN w:val="0"/>
      <w:adjustRightInd w:val="0"/>
    </w:pPr>
    <w:rPr>
      <w:rFonts w:ascii="TimesNewRomanPSMT" w:hAnsi="TimesNewRomanPSMT"/>
    </w:rPr>
  </w:style>
  <w:style w:type="character" w:customStyle="1" w:styleId="Ttulo1Car">
    <w:name w:val="Título 1 Car"/>
    <w:link w:val="Ttulo1"/>
    <w:uiPriority w:val="9"/>
    <w:rsid w:val="0000459C"/>
    <w:rPr>
      <w:rFonts w:ascii="Tahoma" w:hAnsi="Tahoma" w:cs="Tahoma"/>
      <w:color w:val="444444"/>
      <w:kern w:val="36"/>
      <w:sz w:val="30"/>
      <w:szCs w:val="30"/>
    </w:rPr>
  </w:style>
  <w:style w:type="character" w:customStyle="1" w:styleId="Ttulo2Car">
    <w:name w:val="Título 2 Car"/>
    <w:link w:val="Ttulo2"/>
    <w:uiPriority w:val="9"/>
    <w:rsid w:val="0000459C"/>
    <w:rPr>
      <w:b/>
      <w:bCs/>
      <w:color w:val="000000"/>
      <w:sz w:val="23"/>
      <w:szCs w:val="23"/>
    </w:rPr>
  </w:style>
  <w:style w:type="character" w:customStyle="1" w:styleId="Ttulo3Car">
    <w:name w:val="Título 3 Car"/>
    <w:link w:val="Ttulo3"/>
    <w:uiPriority w:val="9"/>
    <w:rsid w:val="0000459C"/>
    <w:rPr>
      <w:b/>
      <w:bCs/>
      <w:color w:val="555555"/>
    </w:rPr>
  </w:style>
  <w:style w:type="paragraph" w:styleId="Prrafodelista">
    <w:name w:val="List Paragraph"/>
    <w:basedOn w:val="Normal"/>
    <w:uiPriority w:val="99"/>
    <w:qFormat/>
    <w:rsid w:val="00B92838"/>
    <w:pPr>
      <w:ind w:left="720"/>
      <w:contextualSpacing/>
    </w:pPr>
  </w:style>
  <w:style w:type="character" w:customStyle="1" w:styleId="PiedepginaCar">
    <w:name w:val="Pie de página Car"/>
    <w:basedOn w:val="Fuentedeprrafopredeter"/>
    <w:link w:val="Piedepgina"/>
    <w:uiPriority w:val="99"/>
    <w:rsid w:val="00F901D4"/>
    <w:rPr>
      <w:sz w:val="24"/>
      <w:szCs w:val="24"/>
      <w:lang w:val="es-ES" w:eastAsia="es-ES"/>
    </w:rPr>
  </w:style>
  <w:style w:type="character" w:customStyle="1" w:styleId="hvr">
    <w:name w:val="hvr"/>
    <w:basedOn w:val="Fuentedeprrafopredeter"/>
    <w:rsid w:val="00FE00EE"/>
  </w:style>
  <w:style w:type="character" w:customStyle="1" w:styleId="apple-converted-space">
    <w:name w:val="apple-converted-space"/>
    <w:basedOn w:val="Fuentedeprrafopredeter"/>
    <w:rsid w:val="00FE00EE"/>
  </w:style>
  <w:style w:type="paragraph" w:styleId="Lista2">
    <w:name w:val="List 2"/>
    <w:basedOn w:val="Normal"/>
    <w:uiPriority w:val="99"/>
    <w:unhideWhenUsed/>
    <w:rsid w:val="00ED4374"/>
    <w:pPr>
      <w:ind w:left="566" w:hanging="283"/>
      <w:contextualSpacing/>
    </w:pPr>
  </w:style>
  <w:style w:type="paragraph" w:styleId="Subttulo">
    <w:name w:val="Subtitle"/>
    <w:basedOn w:val="Normal"/>
    <w:next w:val="Normal"/>
    <w:link w:val="SubttuloCar"/>
    <w:qFormat/>
    <w:rsid w:val="00583876"/>
    <w:pPr>
      <w:numPr>
        <w:ilvl w:val="1"/>
      </w:numPr>
      <w:spacing w:after="160"/>
      <w:ind w:left="567"/>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583876"/>
    <w:rPr>
      <w:rFonts w:asciiTheme="minorHAnsi" w:eastAsiaTheme="minorEastAsia" w:hAnsiTheme="minorHAnsi" w:cstheme="minorBidi"/>
      <w:color w:val="5A5A5A" w:themeColor="text1" w:themeTint="A5"/>
      <w:spacing w:val="15"/>
      <w:sz w:val="22"/>
      <w:szCs w:val="22"/>
      <w:lang w:val="es-ES" w:eastAsia="es-ES"/>
    </w:rPr>
  </w:style>
  <w:style w:type="table" w:customStyle="1" w:styleId="Tablaconcuadrcula1">
    <w:name w:val="Tabla con cuadrícula1"/>
    <w:basedOn w:val="Tablanormal"/>
    <w:next w:val="Tablaconcuadrcula"/>
    <w:uiPriority w:val="39"/>
    <w:rsid w:val="00592062"/>
    <w:pPr>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882183"/>
    <w:rPr>
      <w:rFonts w:asciiTheme="minorHAnsi" w:eastAsiaTheme="minorEastAsia" w:hAnsiTheme="minorHAnsi" w:cstheme="minorBidi"/>
      <w:b/>
      <w:bCs/>
      <w:sz w:val="28"/>
      <w:szCs w:val="28"/>
      <w:lang w:val="en-US" w:eastAsia="en-US"/>
    </w:rPr>
  </w:style>
  <w:style w:type="character" w:customStyle="1" w:styleId="Ttulo5Car">
    <w:name w:val="Título 5 Car"/>
    <w:basedOn w:val="Fuentedeprrafopredeter"/>
    <w:link w:val="Ttulo5"/>
    <w:uiPriority w:val="9"/>
    <w:semiHidden/>
    <w:rsid w:val="00882183"/>
    <w:rPr>
      <w:rFonts w:asciiTheme="minorHAnsi" w:eastAsiaTheme="minorEastAsia" w:hAnsiTheme="minorHAnsi" w:cstheme="minorBidi"/>
      <w:b/>
      <w:bCs/>
      <w:i/>
      <w:iCs/>
      <w:sz w:val="26"/>
      <w:szCs w:val="26"/>
      <w:lang w:val="en-US" w:eastAsia="en-US"/>
    </w:rPr>
  </w:style>
  <w:style w:type="character" w:customStyle="1" w:styleId="Ttulo6Car">
    <w:name w:val="Título 6 Car"/>
    <w:basedOn w:val="Fuentedeprrafopredeter"/>
    <w:link w:val="Ttulo6"/>
    <w:rsid w:val="00882183"/>
    <w:rPr>
      <w:b/>
      <w:bCs/>
      <w:sz w:val="22"/>
      <w:szCs w:val="22"/>
      <w:lang w:val="en-US" w:eastAsia="en-US"/>
    </w:rPr>
  </w:style>
  <w:style w:type="character" w:customStyle="1" w:styleId="Ttulo7Car">
    <w:name w:val="Título 7 Car"/>
    <w:basedOn w:val="Fuentedeprrafopredeter"/>
    <w:link w:val="Ttulo7"/>
    <w:uiPriority w:val="9"/>
    <w:semiHidden/>
    <w:rsid w:val="00882183"/>
    <w:rPr>
      <w:rFonts w:asciiTheme="minorHAnsi" w:eastAsiaTheme="minorEastAsia" w:hAnsiTheme="minorHAnsi" w:cstheme="minorBidi"/>
      <w:sz w:val="24"/>
      <w:szCs w:val="24"/>
      <w:lang w:val="en-US" w:eastAsia="en-US"/>
    </w:rPr>
  </w:style>
  <w:style w:type="character" w:customStyle="1" w:styleId="Ttulo8Car">
    <w:name w:val="Título 8 Car"/>
    <w:basedOn w:val="Fuentedeprrafopredeter"/>
    <w:link w:val="Ttulo8"/>
    <w:uiPriority w:val="9"/>
    <w:semiHidden/>
    <w:rsid w:val="00882183"/>
    <w:rPr>
      <w:rFonts w:asciiTheme="minorHAnsi" w:eastAsiaTheme="minorEastAsia" w:hAnsiTheme="minorHAnsi" w:cstheme="minorBidi"/>
      <w:i/>
      <w:iCs/>
      <w:sz w:val="24"/>
      <w:szCs w:val="24"/>
      <w:lang w:val="en-US" w:eastAsia="en-US"/>
    </w:rPr>
  </w:style>
  <w:style w:type="character" w:customStyle="1" w:styleId="Ttulo9Car">
    <w:name w:val="Título 9 Car"/>
    <w:basedOn w:val="Fuentedeprrafopredeter"/>
    <w:link w:val="Ttulo9"/>
    <w:uiPriority w:val="9"/>
    <w:semiHidden/>
    <w:rsid w:val="00882183"/>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9960">
      <w:bodyDiv w:val="1"/>
      <w:marLeft w:val="0"/>
      <w:marRight w:val="0"/>
      <w:marTop w:val="0"/>
      <w:marBottom w:val="0"/>
      <w:divBdr>
        <w:top w:val="none" w:sz="0" w:space="0" w:color="auto"/>
        <w:left w:val="none" w:sz="0" w:space="0" w:color="auto"/>
        <w:bottom w:val="none" w:sz="0" w:space="0" w:color="auto"/>
        <w:right w:val="none" w:sz="0" w:space="0" w:color="auto"/>
      </w:divBdr>
      <w:divsChild>
        <w:div w:id="1504709676">
          <w:marLeft w:val="0"/>
          <w:marRight w:val="0"/>
          <w:marTop w:val="375"/>
          <w:marBottom w:val="0"/>
          <w:divBdr>
            <w:top w:val="none" w:sz="0" w:space="0" w:color="auto"/>
            <w:left w:val="none" w:sz="0" w:space="0" w:color="auto"/>
            <w:bottom w:val="none" w:sz="0" w:space="0" w:color="auto"/>
            <w:right w:val="none" w:sz="0" w:space="0" w:color="auto"/>
          </w:divBdr>
          <w:divsChild>
            <w:div w:id="844244597">
              <w:marLeft w:val="0"/>
              <w:marRight w:val="0"/>
              <w:marTop w:val="0"/>
              <w:marBottom w:val="300"/>
              <w:divBdr>
                <w:top w:val="none" w:sz="0" w:space="0" w:color="auto"/>
                <w:left w:val="none" w:sz="0" w:space="0" w:color="auto"/>
                <w:bottom w:val="none" w:sz="0" w:space="0" w:color="auto"/>
                <w:right w:val="none" w:sz="0" w:space="0" w:color="auto"/>
              </w:divBdr>
              <w:divsChild>
                <w:div w:id="110121830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32802">
      <w:bodyDiv w:val="1"/>
      <w:marLeft w:val="0"/>
      <w:marRight w:val="0"/>
      <w:marTop w:val="0"/>
      <w:marBottom w:val="0"/>
      <w:divBdr>
        <w:top w:val="none" w:sz="0" w:space="0" w:color="auto"/>
        <w:left w:val="none" w:sz="0" w:space="0" w:color="auto"/>
        <w:bottom w:val="none" w:sz="0" w:space="0" w:color="auto"/>
        <w:right w:val="none" w:sz="0" w:space="0" w:color="auto"/>
      </w:divBdr>
      <w:divsChild>
        <w:div w:id="943801906">
          <w:marLeft w:val="0"/>
          <w:marRight w:val="0"/>
          <w:marTop w:val="0"/>
          <w:marBottom w:val="0"/>
          <w:divBdr>
            <w:top w:val="none" w:sz="0" w:space="0" w:color="auto"/>
            <w:left w:val="none" w:sz="0" w:space="0" w:color="auto"/>
            <w:bottom w:val="none" w:sz="0" w:space="0" w:color="auto"/>
            <w:right w:val="none" w:sz="0" w:space="0" w:color="auto"/>
          </w:divBdr>
          <w:divsChild>
            <w:div w:id="117837776">
              <w:marLeft w:val="0"/>
              <w:marRight w:val="0"/>
              <w:marTop w:val="0"/>
              <w:marBottom w:val="0"/>
              <w:divBdr>
                <w:top w:val="none" w:sz="0" w:space="0" w:color="auto"/>
                <w:left w:val="none" w:sz="0" w:space="0" w:color="auto"/>
                <w:bottom w:val="none" w:sz="0" w:space="0" w:color="auto"/>
                <w:right w:val="none" w:sz="0" w:space="0" w:color="auto"/>
              </w:divBdr>
              <w:divsChild>
                <w:div w:id="1147473194">
                  <w:marLeft w:val="0"/>
                  <w:marRight w:val="0"/>
                  <w:marTop w:val="0"/>
                  <w:marBottom w:val="0"/>
                  <w:divBdr>
                    <w:top w:val="none" w:sz="0" w:space="0" w:color="auto"/>
                    <w:left w:val="none" w:sz="0" w:space="0" w:color="auto"/>
                    <w:bottom w:val="none" w:sz="0" w:space="0" w:color="auto"/>
                    <w:right w:val="none" w:sz="0" w:space="0" w:color="auto"/>
                  </w:divBdr>
                  <w:divsChild>
                    <w:div w:id="1953781000">
                      <w:marLeft w:val="0"/>
                      <w:marRight w:val="0"/>
                      <w:marTop w:val="0"/>
                      <w:marBottom w:val="0"/>
                      <w:divBdr>
                        <w:top w:val="none" w:sz="0" w:space="0" w:color="auto"/>
                        <w:left w:val="none" w:sz="0" w:space="0" w:color="auto"/>
                        <w:bottom w:val="none" w:sz="0" w:space="0" w:color="auto"/>
                        <w:right w:val="none" w:sz="0" w:space="0" w:color="auto"/>
                      </w:divBdr>
                      <w:divsChild>
                        <w:div w:id="1344668959">
                          <w:marLeft w:val="0"/>
                          <w:marRight w:val="0"/>
                          <w:marTop w:val="0"/>
                          <w:marBottom w:val="0"/>
                          <w:divBdr>
                            <w:top w:val="none" w:sz="0" w:space="0" w:color="auto"/>
                            <w:left w:val="none" w:sz="0" w:space="0" w:color="auto"/>
                            <w:bottom w:val="none" w:sz="0" w:space="0" w:color="auto"/>
                            <w:right w:val="none" w:sz="0" w:space="0" w:color="auto"/>
                          </w:divBdr>
                          <w:divsChild>
                            <w:div w:id="1567912316">
                              <w:marLeft w:val="0"/>
                              <w:marRight w:val="0"/>
                              <w:marTop w:val="0"/>
                              <w:marBottom w:val="0"/>
                              <w:divBdr>
                                <w:top w:val="none" w:sz="0" w:space="0" w:color="auto"/>
                                <w:left w:val="none" w:sz="0" w:space="0" w:color="auto"/>
                                <w:bottom w:val="none" w:sz="0" w:space="0" w:color="auto"/>
                                <w:right w:val="none" w:sz="0" w:space="0" w:color="auto"/>
                              </w:divBdr>
                              <w:divsChild>
                                <w:div w:id="15098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4220380">
      <w:bodyDiv w:val="1"/>
      <w:marLeft w:val="0"/>
      <w:marRight w:val="0"/>
      <w:marTop w:val="0"/>
      <w:marBottom w:val="0"/>
      <w:divBdr>
        <w:top w:val="none" w:sz="0" w:space="0" w:color="auto"/>
        <w:left w:val="none" w:sz="0" w:space="0" w:color="auto"/>
        <w:bottom w:val="none" w:sz="0" w:space="0" w:color="auto"/>
        <w:right w:val="none" w:sz="0" w:space="0" w:color="auto"/>
      </w:divBdr>
      <w:divsChild>
        <w:div w:id="604045826">
          <w:marLeft w:val="0"/>
          <w:marRight w:val="0"/>
          <w:marTop w:val="0"/>
          <w:marBottom w:val="0"/>
          <w:divBdr>
            <w:top w:val="none" w:sz="0" w:space="0" w:color="auto"/>
            <w:left w:val="none" w:sz="0" w:space="0" w:color="auto"/>
            <w:bottom w:val="none" w:sz="0" w:space="0" w:color="auto"/>
            <w:right w:val="none" w:sz="0" w:space="0" w:color="auto"/>
          </w:divBdr>
          <w:divsChild>
            <w:div w:id="191724675">
              <w:marLeft w:val="0"/>
              <w:marRight w:val="0"/>
              <w:marTop w:val="0"/>
              <w:marBottom w:val="0"/>
              <w:divBdr>
                <w:top w:val="none" w:sz="0" w:space="0" w:color="auto"/>
                <w:left w:val="none" w:sz="0" w:space="0" w:color="auto"/>
                <w:bottom w:val="none" w:sz="0" w:space="0" w:color="auto"/>
                <w:right w:val="none" w:sz="0" w:space="0" w:color="auto"/>
              </w:divBdr>
            </w:div>
            <w:div w:id="372534224">
              <w:marLeft w:val="0"/>
              <w:marRight w:val="0"/>
              <w:marTop w:val="0"/>
              <w:marBottom w:val="0"/>
              <w:divBdr>
                <w:top w:val="none" w:sz="0" w:space="0" w:color="auto"/>
                <w:left w:val="none" w:sz="0" w:space="0" w:color="auto"/>
                <w:bottom w:val="none" w:sz="0" w:space="0" w:color="auto"/>
                <w:right w:val="none" w:sz="0" w:space="0" w:color="auto"/>
              </w:divBdr>
            </w:div>
            <w:div w:id="1127549608">
              <w:marLeft w:val="0"/>
              <w:marRight w:val="0"/>
              <w:marTop w:val="0"/>
              <w:marBottom w:val="0"/>
              <w:divBdr>
                <w:top w:val="none" w:sz="0" w:space="0" w:color="auto"/>
                <w:left w:val="none" w:sz="0" w:space="0" w:color="auto"/>
                <w:bottom w:val="none" w:sz="0" w:space="0" w:color="auto"/>
                <w:right w:val="none" w:sz="0" w:space="0" w:color="auto"/>
              </w:divBdr>
            </w:div>
            <w:div w:id="1350835075">
              <w:marLeft w:val="0"/>
              <w:marRight w:val="0"/>
              <w:marTop w:val="0"/>
              <w:marBottom w:val="0"/>
              <w:divBdr>
                <w:top w:val="none" w:sz="0" w:space="0" w:color="auto"/>
                <w:left w:val="none" w:sz="0" w:space="0" w:color="auto"/>
                <w:bottom w:val="none" w:sz="0" w:space="0" w:color="auto"/>
                <w:right w:val="none" w:sz="0" w:space="0" w:color="auto"/>
              </w:divBdr>
            </w:div>
            <w:div w:id="1367220163">
              <w:marLeft w:val="0"/>
              <w:marRight w:val="0"/>
              <w:marTop w:val="0"/>
              <w:marBottom w:val="0"/>
              <w:divBdr>
                <w:top w:val="none" w:sz="0" w:space="0" w:color="auto"/>
                <w:left w:val="none" w:sz="0" w:space="0" w:color="auto"/>
                <w:bottom w:val="none" w:sz="0" w:space="0" w:color="auto"/>
                <w:right w:val="none" w:sz="0" w:space="0" w:color="auto"/>
              </w:divBdr>
            </w:div>
            <w:div w:id="1427190689">
              <w:marLeft w:val="0"/>
              <w:marRight w:val="0"/>
              <w:marTop w:val="0"/>
              <w:marBottom w:val="0"/>
              <w:divBdr>
                <w:top w:val="none" w:sz="0" w:space="0" w:color="auto"/>
                <w:left w:val="none" w:sz="0" w:space="0" w:color="auto"/>
                <w:bottom w:val="none" w:sz="0" w:space="0" w:color="auto"/>
                <w:right w:val="none" w:sz="0" w:space="0" w:color="auto"/>
              </w:divBdr>
            </w:div>
            <w:div w:id="189831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930109">
      <w:bodyDiv w:val="1"/>
      <w:marLeft w:val="0"/>
      <w:marRight w:val="0"/>
      <w:marTop w:val="0"/>
      <w:marBottom w:val="0"/>
      <w:divBdr>
        <w:top w:val="none" w:sz="0" w:space="0" w:color="auto"/>
        <w:left w:val="none" w:sz="0" w:space="0" w:color="auto"/>
        <w:bottom w:val="none" w:sz="0" w:space="0" w:color="auto"/>
        <w:right w:val="none" w:sz="0" w:space="0" w:color="auto"/>
      </w:divBdr>
      <w:divsChild>
        <w:div w:id="1106926629">
          <w:marLeft w:val="0"/>
          <w:marRight w:val="0"/>
          <w:marTop w:val="0"/>
          <w:marBottom w:val="0"/>
          <w:divBdr>
            <w:top w:val="none" w:sz="0" w:space="0" w:color="auto"/>
            <w:left w:val="none" w:sz="0" w:space="0" w:color="auto"/>
            <w:bottom w:val="none" w:sz="0" w:space="0" w:color="auto"/>
            <w:right w:val="none" w:sz="0" w:space="0" w:color="auto"/>
          </w:divBdr>
          <w:divsChild>
            <w:div w:id="431777645">
              <w:marLeft w:val="0"/>
              <w:marRight w:val="0"/>
              <w:marTop w:val="0"/>
              <w:marBottom w:val="0"/>
              <w:divBdr>
                <w:top w:val="none" w:sz="0" w:space="0" w:color="auto"/>
                <w:left w:val="none" w:sz="0" w:space="0" w:color="auto"/>
                <w:bottom w:val="none" w:sz="0" w:space="0" w:color="auto"/>
                <w:right w:val="none" w:sz="0" w:space="0" w:color="auto"/>
              </w:divBdr>
            </w:div>
            <w:div w:id="452408509">
              <w:marLeft w:val="0"/>
              <w:marRight w:val="0"/>
              <w:marTop w:val="0"/>
              <w:marBottom w:val="0"/>
              <w:divBdr>
                <w:top w:val="none" w:sz="0" w:space="0" w:color="auto"/>
                <w:left w:val="none" w:sz="0" w:space="0" w:color="auto"/>
                <w:bottom w:val="none" w:sz="0" w:space="0" w:color="auto"/>
                <w:right w:val="none" w:sz="0" w:space="0" w:color="auto"/>
              </w:divBdr>
            </w:div>
            <w:div w:id="964777040">
              <w:marLeft w:val="0"/>
              <w:marRight w:val="0"/>
              <w:marTop w:val="0"/>
              <w:marBottom w:val="0"/>
              <w:divBdr>
                <w:top w:val="none" w:sz="0" w:space="0" w:color="auto"/>
                <w:left w:val="none" w:sz="0" w:space="0" w:color="auto"/>
                <w:bottom w:val="none" w:sz="0" w:space="0" w:color="auto"/>
                <w:right w:val="none" w:sz="0" w:space="0" w:color="auto"/>
              </w:divBdr>
            </w:div>
            <w:div w:id="1089499673">
              <w:marLeft w:val="0"/>
              <w:marRight w:val="0"/>
              <w:marTop w:val="0"/>
              <w:marBottom w:val="0"/>
              <w:divBdr>
                <w:top w:val="none" w:sz="0" w:space="0" w:color="auto"/>
                <w:left w:val="none" w:sz="0" w:space="0" w:color="auto"/>
                <w:bottom w:val="none" w:sz="0" w:space="0" w:color="auto"/>
                <w:right w:val="none" w:sz="0" w:space="0" w:color="auto"/>
              </w:divBdr>
            </w:div>
            <w:div w:id="1450859925">
              <w:marLeft w:val="0"/>
              <w:marRight w:val="0"/>
              <w:marTop w:val="0"/>
              <w:marBottom w:val="0"/>
              <w:divBdr>
                <w:top w:val="none" w:sz="0" w:space="0" w:color="auto"/>
                <w:left w:val="none" w:sz="0" w:space="0" w:color="auto"/>
                <w:bottom w:val="none" w:sz="0" w:space="0" w:color="auto"/>
                <w:right w:val="none" w:sz="0" w:space="0" w:color="auto"/>
              </w:divBdr>
            </w:div>
            <w:div w:id="1921063337">
              <w:marLeft w:val="0"/>
              <w:marRight w:val="0"/>
              <w:marTop w:val="0"/>
              <w:marBottom w:val="0"/>
              <w:divBdr>
                <w:top w:val="none" w:sz="0" w:space="0" w:color="auto"/>
                <w:left w:val="none" w:sz="0" w:space="0" w:color="auto"/>
                <w:bottom w:val="none" w:sz="0" w:space="0" w:color="auto"/>
                <w:right w:val="none" w:sz="0" w:space="0" w:color="auto"/>
              </w:divBdr>
            </w:div>
            <w:div w:id="192934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162702">
      <w:bodyDiv w:val="1"/>
      <w:marLeft w:val="0"/>
      <w:marRight w:val="0"/>
      <w:marTop w:val="150"/>
      <w:marBottom w:val="0"/>
      <w:divBdr>
        <w:top w:val="none" w:sz="0" w:space="0" w:color="auto"/>
        <w:left w:val="none" w:sz="0" w:space="0" w:color="auto"/>
        <w:bottom w:val="none" w:sz="0" w:space="0" w:color="auto"/>
        <w:right w:val="none" w:sz="0" w:space="0" w:color="auto"/>
      </w:divBdr>
      <w:divsChild>
        <w:div w:id="1638025882">
          <w:marLeft w:val="0"/>
          <w:marRight w:val="0"/>
          <w:marTop w:val="0"/>
          <w:marBottom w:val="0"/>
          <w:divBdr>
            <w:top w:val="none" w:sz="0" w:space="0" w:color="auto"/>
            <w:left w:val="none" w:sz="0" w:space="0" w:color="auto"/>
            <w:bottom w:val="none" w:sz="0" w:space="0" w:color="auto"/>
            <w:right w:val="none" w:sz="0" w:space="0" w:color="auto"/>
          </w:divBdr>
          <w:divsChild>
            <w:div w:id="1783300379">
              <w:marLeft w:val="0"/>
              <w:marRight w:val="0"/>
              <w:marTop w:val="0"/>
              <w:marBottom w:val="0"/>
              <w:divBdr>
                <w:top w:val="none" w:sz="0" w:space="0" w:color="auto"/>
                <w:left w:val="none" w:sz="0" w:space="0" w:color="auto"/>
                <w:bottom w:val="none" w:sz="0" w:space="0" w:color="auto"/>
                <w:right w:val="none" w:sz="0" w:space="0" w:color="auto"/>
              </w:divBdr>
              <w:divsChild>
                <w:div w:id="1572547316">
                  <w:marLeft w:val="0"/>
                  <w:marRight w:val="0"/>
                  <w:marTop w:val="0"/>
                  <w:marBottom w:val="0"/>
                  <w:divBdr>
                    <w:top w:val="none" w:sz="0" w:space="0" w:color="auto"/>
                    <w:left w:val="none" w:sz="0" w:space="0" w:color="auto"/>
                    <w:bottom w:val="none" w:sz="0" w:space="0" w:color="auto"/>
                    <w:right w:val="none" w:sz="0" w:space="0" w:color="auto"/>
                  </w:divBdr>
                  <w:divsChild>
                    <w:div w:id="863203091">
                      <w:marLeft w:val="0"/>
                      <w:marRight w:val="0"/>
                      <w:marTop w:val="0"/>
                      <w:marBottom w:val="0"/>
                      <w:divBdr>
                        <w:top w:val="none" w:sz="0" w:space="0" w:color="auto"/>
                        <w:left w:val="none" w:sz="0" w:space="0" w:color="auto"/>
                        <w:bottom w:val="none" w:sz="0" w:space="0" w:color="auto"/>
                        <w:right w:val="none" w:sz="0" w:space="0" w:color="auto"/>
                      </w:divBdr>
                      <w:divsChild>
                        <w:div w:id="212623378">
                          <w:marLeft w:val="300"/>
                          <w:marRight w:val="300"/>
                          <w:marTop w:val="75"/>
                          <w:marBottom w:val="300"/>
                          <w:divBdr>
                            <w:top w:val="none" w:sz="0" w:space="0" w:color="auto"/>
                            <w:left w:val="none" w:sz="0" w:space="0" w:color="auto"/>
                            <w:bottom w:val="none" w:sz="0" w:space="0" w:color="auto"/>
                            <w:right w:val="none" w:sz="0" w:space="0" w:color="auto"/>
                          </w:divBdr>
                          <w:divsChild>
                            <w:div w:id="864295821">
                              <w:marLeft w:val="0"/>
                              <w:marRight w:val="0"/>
                              <w:marTop w:val="0"/>
                              <w:marBottom w:val="0"/>
                              <w:divBdr>
                                <w:top w:val="single" w:sz="6" w:space="0" w:color="666666"/>
                                <w:left w:val="single" w:sz="6" w:space="0" w:color="666666"/>
                                <w:bottom w:val="single" w:sz="6" w:space="0" w:color="666666"/>
                                <w:right w:val="single" w:sz="6" w:space="0" w:color="666666"/>
                              </w:divBdr>
                              <w:divsChild>
                                <w:div w:id="16875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5149738">
      <w:bodyDiv w:val="1"/>
      <w:marLeft w:val="0"/>
      <w:marRight w:val="0"/>
      <w:marTop w:val="0"/>
      <w:marBottom w:val="0"/>
      <w:divBdr>
        <w:top w:val="none" w:sz="0" w:space="0" w:color="auto"/>
        <w:left w:val="none" w:sz="0" w:space="0" w:color="auto"/>
        <w:bottom w:val="none" w:sz="0" w:space="0" w:color="auto"/>
        <w:right w:val="none" w:sz="0" w:space="0" w:color="auto"/>
      </w:divBdr>
      <w:divsChild>
        <w:div w:id="1714770547">
          <w:marLeft w:val="0"/>
          <w:marRight w:val="0"/>
          <w:marTop w:val="0"/>
          <w:marBottom w:val="0"/>
          <w:divBdr>
            <w:top w:val="none" w:sz="0" w:space="0" w:color="auto"/>
            <w:left w:val="none" w:sz="0" w:space="0" w:color="auto"/>
            <w:bottom w:val="none" w:sz="0" w:space="0" w:color="auto"/>
            <w:right w:val="none" w:sz="0" w:space="0" w:color="auto"/>
          </w:divBdr>
          <w:divsChild>
            <w:div w:id="1161236317">
              <w:marLeft w:val="-300"/>
              <w:marRight w:val="0"/>
              <w:marTop w:val="0"/>
              <w:marBottom w:val="0"/>
              <w:divBdr>
                <w:top w:val="none" w:sz="0" w:space="0" w:color="auto"/>
                <w:left w:val="none" w:sz="0" w:space="0" w:color="auto"/>
                <w:bottom w:val="none" w:sz="0" w:space="0" w:color="auto"/>
                <w:right w:val="none" w:sz="0" w:space="0" w:color="auto"/>
              </w:divBdr>
              <w:divsChild>
                <w:div w:id="1024867010">
                  <w:marLeft w:val="0"/>
                  <w:marRight w:val="0"/>
                  <w:marTop w:val="0"/>
                  <w:marBottom w:val="0"/>
                  <w:divBdr>
                    <w:top w:val="none" w:sz="0" w:space="0" w:color="auto"/>
                    <w:left w:val="none" w:sz="0" w:space="0" w:color="auto"/>
                    <w:bottom w:val="none" w:sz="0" w:space="0" w:color="auto"/>
                    <w:right w:val="none" w:sz="0" w:space="0" w:color="auto"/>
                  </w:divBdr>
                  <w:divsChild>
                    <w:div w:id="18306345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700207620">
      <w:bodyDiv w:val="1"/>
      <w:marLeft w:val="0"/>
      <w:marRight w:val="0"/>
      <w:marTop w:val="0"/>
      <w:marBottom w:val="0"/>
      <w:divBdr>
        <w:top w:val="none" w:sz="0" w:space="0" w:color="auto"/>
        <w:left w:val="none" w:sz="0" w:space="0" w:color="auto"/>
        <w:bottom w:val="none" w:sz="0" w:space="0" w:color="auto"/>
        <w:right w:val="none" w:sz="0" w:space="0" w:color="auto"/>
      </w:divBdr>
    </w:div>
    <w:div w:id="783305990">
      <w:bodyDiv w:val="1"/>
      <w:marLeft w:val="0"/>
      <w:marRight w:val="0"/>
      <w:marTop w:val="0"/>
      <w:marBottom w:val="0"/>
      <w:divBdr>
        <w:top w:val="none" w:sz="0" w:space="0" w:color="auto"/>
        <w:left w:val="none" w:sz="0" w:space="0" w:color="auto"/>
        <w:bottom w:val="none" w:sz="0" w:space="0" w:color="auto"/>
        <w:right w:val="none" w:sz="0" w:space="0" w:color="auto"/>
      </w:divBdr>
      <w:divsChild>
        <w:div w:id="318577136">
          <w:marLeft w:val="0"/>
          <w:marRight w:val="0"/>
          <w:marTop w:val="0"/>
          <w:marBottom w:val="0"/>
          <w:divBdr>
            <w:top w:val="none" w:sz="0" w:space="0" w:color="auto"/>
            <w:left w:val="none" w:sz="0" w:space="0" w:color="auto"/>
            <w:bottom w:val="none" w:sz="0" w:space="0" w:color="auto"/>
            <w:right w:val="none" w:sz="0" w:space="0" w:color="auto"/>
          </w:divBdr>
          <w:divsChild>
            <w:div w:id="1367023318">
              <w:marLeft w:val="0"/>
              <w:marRight w:val="0"/>
              <w:marTop w:val="0"/>
              <w:marBottom w:val="0"/>
              <w:divBdr>
                <w:top w:val="none" w:sz="0" w:space="0" w:color="auto"/>
                <w:left w:val="none" w:sz="0" w:space="0" w:color="auto"/>
                <w:bottom w:val="none" w:sz="0" w:space="0" w:color="auto"/>
                <w:right w:val="none" w:sz="0" w:space="0" w:color="auto"/>
              </w:divBdr>
              <w:divsChild>
                <w:div w:id="783689603">
                  <w:marLeft w:val="0"/>
                  <w:marRight w:val="0"/>
                  <w:marTop w:val="0"/>
                  <w:marBottom w:val="0"/>
                  <w:divBdr>
                    <w:top w:val="none" w:sz="0" w:space="0" w:color="auto"/>
                    <w:left w:val="none" w:sz="0" w:space="0" w:color="auto"/>
                    <w:bottom w:val="none" w:sz="0" w:space="0" w:color="auto"/>
                    <w:right w:val="none" w:sz="0" w:space="0" w:color="auto"/>
                  </w:divBdr>
                  <w:divsChild>
                    <w:div w:id="595405084">
                      <w:marLeft w:val="0"/>
                      <w:marRight w:val="0"/>
                      <w:marTop w:val="0"/>
                      <w:marBottom w:val="0"/>
                      <w:divBdr>
                        <w:top w:val="none" w:sz="0" w:space="0" w:color="auto"/>
                        <w:left w:val="none" w:sz="0" w:space="0" w:color="auto"/>
                        <w:bottom w:val="none" w:sz="0" w:space="0" w:color="auto"/>
                        <w:right w:val="none" w:sz="0" w:space="0" w:color="auto"/>
                      </w:divBdr>
                      <w:divsChild>
                        <w:div w:id="2062316413">
                          <w:marLeft w:val="0"/>
                          <w:marRight w:val="0"/>
                          <w:marTop w:val="0"/>
                          <w:marBottom w:val="0"/>
                          <w:divBdr>
                            <w:top w:val="none" w:sz="0" w:space="0" w:color="auto"/>
                            <w:left w:val="none" w:sz="0" w:space="0" w:color="auto"/>
                            <w:bottom w:val="none" w:sz="0" w:space="0" w:color="auto"/>
                            <w:right w:val="none" w:sz="0" w:space="0" w:color="auto"/>
                          </w:divBdr>
                          <w:divsChild>
                            <w:div w:id="1499687002">
                              <w:marLeft w:val="0"/>
                              <w:marRight w:val="0"/>
                              <w:marTop w:val="0"/>
                              <w:marBottom w:val="0"/>
                              <w:divBdr>
                                <w:top w:val="none" w:sz="0" w:space="0" w:color="auto"/>
                                <w:left w:val="none" w:sz="0" w:space="0" w:color="auto"/>
                                <w:bottom w:val="none" w:sz="0" w:space="0" w:color="auto"/>
                                <w:right w:val="none" w:sz="0" w:space="0" w:color="auto"/>
                              </w:divBdr>
                              <w:divsChild>
                                <w:div w:id="100309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5613145">
      <w:bodyDiv w:val="1"/>
      <w:marLeft w:val="0"/>
      <w:marRight w:val="0"/>
      <w:marTop w:val="0"/>
      <w:marBottom w:val="0"/>
      <w:divBdr>
        <w:top w:val="none" w:sz="0" w:space="0" w:color="auto"/>
        <w:left w:val="none" w:sz="0" w:space="0" w:color="auto"/>
        <w:bottom w:val="none" w:sz="0" w:space="0" w:color="auto"/>
        <w:right w:val="none" w:sz="0" w:space="0" w:color="auto"/>
      </w:divBdr>
    </w:div>
    <w:div w:id="996768249">
      <w:bodyDiv w:val="1"/>
      <w:marLeft w:val="0"/>
      <w:marRight w:val="0"/>
      <w:marTop w:val="0"/>
      <w:marBottom w:val="0"/>
      <w:divBdr>
        <w:top w:val="none" w:sz="0" w:space="0" w:color="auto"/>
        <w:left w:val="none" w:sz="0" w:space="0" w:color="auto"/>
        <w:bottom w:val="none" w:sz="0" w:space="0" w:color="auto"/>
        <w:right w:val="none" w:sz="0" w:space="0" w:color="auto"/>
      </w:divBdr>
    </w:div>
    <w:div w:id="999845007">
      <w:bodyDiv w:val="1"/>
      <w:marLeft w:val="0"/>
      <w:marRight w:val="0"/>
      <w:marTop w:val="0"/>
      <w:marBottom w:val="0"/>
      <w:divBdr>
        <w:top w:val="none" w:sz="0" w:space="0" w:color="auto"/>
        <w:left w:val="none" w:sz="0" w:space="0" w:color="auto"/>
        <w:bottom w:val="none" w:sz="0" w:space="0" w:color="auto"/>
        <w:right w:val="none" w:sz="0" w:space="0" w:color="auto"/>
      </w:divBdr>
    </w:div>
    <w:div w:id="1162693724">
      <w:bodyDiv w:val="1"/>
      <w:marLeft w:val="0"/>
      <w:marRight w:val="0"/>
      <w:marTop w:val="0"/>
      <w:marBottom w:val="0"/>
      <w:divBdr>
        <w:top w:val="none" w:sz="0" w:space="0" w:color="auto"/>
        <w:left w:val="none" w:sz="0" w:space="0" w:color="auto"/>
        <w:bottom w:val="none" w:sz="0" w:space="0" w:color="auto"/>
        <w:right w:val="none" w:sz="0" w:space="0" w:color="auto"/>
      </w:divBdr>
      <w:divsChild>
        <w:div w:id="2110855972">
          <w:marLeft w:val="0"/>
          <w:marRight w:val="0"/>
          <w:marTop w:val="0"/>
          <w:marBottom w:val="0"/>
          <w:divBdr>
            <w:top w:val="none" w:sz="0" w:space="0" w:color="auto"/>
            <w:left w:val="none" w:sz="0" w:space="0" w:color="auto"/>
            <w:bottom w:val="none" w:sz="0" w:space="0" w:color="auto"/>
            <w:right w:val="none" w:sz="0" w:space="0" w:color="auto"/>
          </w:divBdr>
          <w:divsChild>
            <w:div w:id="18775115">
              <w:marLeft w:val="0"/>
              <w:marRight w:val="0"/>
              <w:marTop w:val="150"/>
              <w:marBottom w:val="150"/>
              <w:divBdr>
                <w:top w:val="none" w:sz="0" w:space="0" w:color="auto"/>
                <w:left w:val="none" w:sz="0" w:space="0" w:color="auto"/>
                <w:bottom w:val="none" w:sz="0" w:space="0" w:color="auto"/>
                <w:right w:val="none" w:sz="0" w:space="0" w:color="auto"/>
              </w:divBdr>
              <w:divsChild>
                <w:div w:id="276064690">
                  <w:marLeft w:val="0"/>
                  <w:marRight w:val="0"/>
                  <w:marTop w:val="0"/>
                  <w:marBottom w:val="0"/>
                  <w:divBdr>
                    <w:top w:val="none" w:sz="0" w:space="0" w:color="auto"/>
                    <w:left w:val="none" w:sz="0" w:space="0" w:color="auto"/>
                    <w:bottom w:val="none" w:sz="0" w:space="0" w:color="auto"/>
                    <w:right w:val="none" w:sz="0" w:space="0" w:color="auto"/>
                  </w:divBdr>
                </w:div>
                <w:div w:id="375854363">
                  <w:marLeft w:val="0"/>
                  <w:marRight w:val="0"/>
                  <w:marTop w:val="0"/>
                  <w:marBottom w:val="0"/>
                  <w:divBdr>
                    <w:top w:val="none" w:sz="0" w:space="0" w:color="auto"/>
                    <w:left w:val="none" w:sz="0" w:space="0" w:color="auto"/>
                    <w:bottom w:val="none" w:sz="0" w:space="0" w:color="auto"/>
                    <w:right w:val="none" w:sz="0" w:space="0" w:color="auto"/>
                  </w:divBdr>
                  <w:divsChild>
                    <w:div w:id="39938285">
                      <w:marLeft w:val="0"/>
                      <w:marRight w:val="0"/>
                      <w:marTop w:val="30"/>
                      <w:marBottom w:val="30"/>
                      <w:divBdr>
                        <w:top w:val="none" w:sz="0" w:space="0" w:color="auto"/>
                        <w:left w:val="none" w:sz="0" w:space="0" w:color="auto"/>
                        <w:bottom w:val="single" w:sz="6" w:space="0" w:color="AAAAAA"/>
                        <w:right w:val="none" w:sz="0" w:space="0" w:color="auto"/>
                      </w:divBdr>
                    </w:div>
                    <w:div w:id="447965952">
                      <w:marLeft w:val="0"/>
                      <w:marRight w:val="0"/>
                      <w:marTop w:val="0"/>
                      <w:marBottom w:val="150"/>
                      <w:divBdr>
                        <w:top w:val="none" w:sz="0" w:space="0" w:color="auto"/>
                        <w:left w:val="none" w:sz="0" w:space="0" w:color="auto"/>
                        <w:bottom w:val="none" w:sz="0" w:space="0" w:color="auto"/>
                        <w:right w:val="none" w:sz="0" w:space="0" w:color="auto"/>
                      </w:divBdr>
                      <w:divsChild>
                        <w:div w:id="560798072">
                          <w:marLeft w:val="0"/>
                          <w:marRight w:val="0"/>
                          <w:marTop w:val="0"/>
                          <w:marBottom w:val="0"/>
                          <w:divBdr>
                            <w:top w:val="single" w:sz="6" w:space="0" w:color="CCCCCC"/>
                            <w:left w:val="single" w:sz="6" w:space="0" w:color="CCCCCC"/>
                            <w:bottom w:val="single" w:sz="6" w:space="0" w:color="CCCCCC"/>
                            <w:right w:val="single" w:sz="6" w:space="0" w:color="CCCCCC"/>
                          </w:divBdr>
                          <w:divsChild>
                            <w:div w:id="1928223621">
                              <w:marLeft w:val="0"/>
                              <w:marRight w:val="0"/>
                              <w:marTop w:val="0"/>
                              <w:marBottom w:val="0"/>
                              <w:divBdr>
                                <w:top w:val="none" w:sz="0" w:space="0" w:color="auto"/>
                                <w:left w:val="none" w:sz="0" w:space="0" w:color="auto"/>
                                <w:bottom w:val="none" w:sz="0" w:space="0" w:color="auto"/>
                                <w:right w:val="none" w:sz="0" w:space="0" w:color="auto"/>
                              </w:divBdr>
                              <w:divsChild>
                                <w:div w:id="1240020021">
                                  <w:marLeft w:val="0"/>
                                  <w:marRight w:val="0"/>
                                  <w:marTop w:val="0"/>
                                  <w:marBottom w:val="0"/>
                                  <w:divBdr>
                                    <w:top w:val="none" w:sz="0" w:space="0" w:color="auto"/>
                                    <w:left w:val="none" w:sz="0" w:space="0" w:color="auto"/>
                                    <w:bottom w:val="none" w:sz="0" w:space="0" w:color="auto"/>
                                    <w:right w:val="none" w:sz="0" w:space="0" w:color="auto"/>
                                  </w:divBdr>
                                  <w:divsChild>
                                    <w:div w:id="497039766">
                                      <w:marLeft w:val="0"/>
                                      <w:marRight w:val="0"/>
                                      <w:marTop w:val="0"/>
                                      <w:marBottom w:val="0"/>
                                      <w:divBdr>
                                        <w:top w:val="none" w:sz="0" w:space="0" w:color="auto"/>
                                        <w:left w:val="none" w:sz="0" w:space="0" w:color="auto"/>
                                        <w:bottom w:val="none" w:sz="0" w:space="0" w:color="auto"/>
                                        <w:right w:val="none" w:sz="0" w:space="0" w:color="auto"/>
                                      </w:divBdr>
                                    </w:div>
                                    <w:div w:id="1642079849">
                                      <w:marLeft w:val="120"/>
                                      <w:marRight w:val="0"/>
                                      <w:marTop w:val="120"/>
                                      <w:marBottom w:val="0"/>
                                      <w:divBdr>
                                        <w:top w:val="none" w:sz="0" w:space="0" w:color="auto"/>
                                        <w:left w:val="none" w:sz="0" w:space="0" w:color="auto"/>
                                        <w:bottom w:val="none" w:sz="0" w:space="0" w:color="auto"/>
                                        <w:right w:val="none" w:sz="0" w:space="0" w:color="auto"/>
                                      </w:divBdr>
                                    </w:div>
                                  </w:divsChild>
                                </w:div>
                                <w:div w:id="1386446116">
                                  <w:marLeft w:val="0"/>
                                  <w:marRight w:val="0"/>
                                  <w:marTop w:val="0"/>
                                  <w:marBottom w:val="0"/>
                                  <w:divBdr>
                                    <w:top w:val="none" w:sz="0" w:space="0" w:color="auto"/>
                                    <w:left w:val="none" w:sz="0" w:space="0" w:color="auto"/>
                                    <w:bottom w:val="none" w:sz="0" w:space="0" w:color="auto"/>
                                    <w:right w:val="none" w:sz="0" w:space="0" w:color="auto"/>
                                  </w:divBdr>
                                  <w:divsChild>
                                    <w:div w:id="1271625098">
                                      <w:marLeft w:val="0"/>
                                      <w:marRight w:val="0"/>
                                      <w:marTop w:val="0"/>
                                      <w:marBottom w:val="0"/>
                                      <w:divBdr>
                                        <w:top w:val="none" w:sz="0" w:space="0" w:color="auto"/>
                                        <w:left w:val="none" w:sz="0" w:space="0" w:color="auto"/>
                                        <w:bottom w:val="none" w:sz="0" w:space="0" w:color="auto"/>
                                        <w:right w:val="none" w:sz="0" w:space="0" w:color="auto"/>
                                      </w:divBdr>
                                      <w:divsChild>
                                        <w:div w:id="219633829">
                                          <w:marLeft w:val="0"/>
                                          <w:marRight w:val="0"/>
                                          <w:marTop w:val="75"/>
                                          <w:marBottom w:val="0"/>
                                          <w:divBdr>
                                            <w:top w:val="single" w:sz="6" w:space="8" w:color="BBBBBB"/>
                                            <w:left w:val="none" w:sz="0" w:space="0" w:color="auto"/>
                                            <w:bottom w:val="none" w:sz="0" w:space="0" w:color="auto"/>
                                            <w:right w:val="none" w:sz="0" w:space="0" w:color="auto"/>
                                          </w:divBdr>
                                          <w:divsChild>
                                            <w:div w:id="311257066">
                                              <w:marLeft w:val="0"/>
                                              <w:marRight w:val="0"/>
                                              <w:marTop w:val="0"/>
                                              <w:marBottom w:val="0"/>
                                              <w:divBdr>
                                                <w:top w:val="none" w:sz="0" w:space="0" w:color="auto"/>
                                                <w:left w:val="none" w:sz="0" w:space="0" w:color="auto"/>
                                                <w:bottom w:val="none" w:sz="0" w:space="0" w:color="auto"/>
                                                <w:right w:val="none" w:sz="0" w:space="0" w:color="auto"/>
                                              </w:divBdr>
                                            </w:div>
                                            <w:div w:id="877820347">
                                              <w:marLeft w:val="0"/>
                                              <w:marRight w:val="0"/>
                                              <w:marTop w:val="0"/>
                                              <w:marBottom w:val="0"/>
                                              <w:divBdr>
                                                <w:top w:val="none" w:sz="0" w:space="0" w:color="auto"/>
                                                <w:left w:val="none" w:sz="0" w:space="0" w:color="auto"/>
                                                <w:bottom w:val="none" w:sz="0" w:space="0" w:color="auto"/>
                                                <w:right w:val="none" w:sz="0" w:space="0" w:color="auto"/>
                                              </w:divBdr>
                                            </w:div>
                                            <w:div w:id="920523724">
                                              <w:marLeft w:val="0"/>
                                              <w:marRight w:val="75"/>
                                              <w:marTop w:val="0"/>
                                              <w:marBottom w:val="0"/>
                                              <w:divBdr>
                                                <w:top w:val="none" w:sz="0" w:space="0" w:color="auto"/>
                                                <w:left w:val="none" w:sz="0" w:space="0" w:color="auto"/>
                                                <w:bottom w:val="none" w:sz="0" w:space="0" w:color="auto"/>
                                                <w:right w:val="none" w:sz="0" w:space="0" w:color="auto"/>
                                              </w:divBdr>
                                            </w:div>
                                          </w:divsChild>
                                        </w:div>
                                        <w:div w:id="1464737925">
                                          <w:marLeft w:val="0"/>
                                          <w:marRight w:val="0"/>
                                          <w:marTop w:val="75"/>
                                          <w:marBottom w:val="0"/>
                                          <w:divBdr>
                                            <w:top w:val="single" w:sz="6" w:space="8" w:color="BBBBBB"/>
                                            <w:left w:val="none" w:sz="0" w:space="0" w:color="auto"/>
                                            <w:bottom w:val="none" w:sz="0" w:space="0" w:color="auto"/>
                                            <w:right w:val="none" w:sz="0" w:space="0" w:color="auto"/>
                                          </w:divBdr>
                                          <w:divsChild>
                                            <w:div w:id="147982379">
                                              <w:marLeft w:val="0"/>
                                              <w:marRight w:val="75"/>
                                              <w:marTop w:val="0"/>
                                              <w:marBottom w:val="0"/>
                                              <w:divBdr>
                                                <w:top w:val="none" w:sz="0" w:space="0" w:color="auto"/>
                                                <w:left w:val="none" w:sz="0" w:space="0" w:color="auto"/>
                                                <w:bottom w:val="none" w:sz="0" w:space="0" w:color="auto"/>
                                                <w:right w:val="none" w:sz="0" w:space="0" w:color="auto"/>
                                              </w:divBdr>
                                            </w:div>
                                            <w:div w:id="1119686477">
                                              <w:marLeft w:val="0"/>
                                              <w:marRight w:val="0"/>
                                              <w:marTop w:val="0"/>
                                              <w:marBottom w:val="0"/>
                                              <w:divBdr>
                                                <w:top w:val="none" w:sz="0" w:space="0" w:color="auto"/>
                                                <w:left w:val="none" w:sz="0" w:space="0" w:color="auto"/>
                                                <w:bottom w:val="none" w:sz="0" w:space="0" w:color="auto"/>
                                                <w:right w:val="none" w:sz="0" w:space="0" w:color="auto"/>
                                              </w:divBdr>
                                            </w:div>
                                            <w:div w:id="171130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952576">
                      <w:marLeft w:val="0"/>
                      <w:marRight w:val="0"/>
                      <w:marTop w:val="30"/>
                      <w:marBottom w:val="30"/>
                      <w:divBdr>
                        <w:top w:val="none" w:sz="0" w:space="0" w:color="auto"/>
                        <w:left w:val="none" w:sz="0" w:space="0" w:color="auto"/>
                        <w:bottom w:val="single" w:sz="6" w:space="0" w:color="AAAAAA"/>
                        <w:right w:val="none" w:sz="0" w:space="0" w:color="auto"/>
                      </w:divBdr>
                    </w:div>
                  </w:divsChild>
                </w:div>
                <w:div w:id="804468173">
                  <w:marLeft w:val="0"/>
                  <w:marRight w:val="0"/>
                  <w:marTop w:val="30"/>
                  <w:marBottom w:val="30"/>
                  <w:divBdr>
                    <w:top w:val="none" w:sz="0" w:space="0" w:color="auto"/>
                    <w:left w:val="none" w:sz="0" w:space="0" w:color="auto"/>
                    <w:bottom w:val="single" w:sz="6" w:space="0" w:color="AAAAAA"/>
                    <w:right w:val="none" w:sz="0" w:space="0" w:color="auto"/>
                  </w:divBdr>
                </w:div>
                <w:div w:id="1298754423">
                  <w:marLeft w:val="0"/>
                  <w:marRight w:val="0"/>
                  <w:marTop w:val="0"/>
                  <w:marBottom w:val="0"/>
                  <w:divBdr>
                    <w:top w:val="single" w:sz="6" w:space="11" w:color="CCCCCC"/>
                    <w:left w:val="single" w:sz="6" w:space="11" w:color="CCCCCC"/>
                    <w:bottom w:val="single" w:sz="6" w:space="11" w:color="CCCCCC"/>
                    <w:right w:val="single" w:sz="6" w:space="11" w:color="CCCCCC"/>
                  </w:divBdr>
                  <w:divsChild>
                    <w:div w:id="116414692">
                      <w:marLeft w:val="0"/>
                      <w:marRight w:val="0"/>
                      <w:marTop w:val="150"/>
                      <w:marBottom w:val="150"/>
                      <w:divBdr>
                        <w:top w:val="none" w:sz="0" w:space="0" w:color="auto"/>
                        <w:left w:val="none" w:sz="0" w:space="0" w:color="auto"/>
                        <w:bottom w:val="single" w:sz="6" w:space="0" w:color="F8F8F8"/>
                        <w:right w:val="none" w:sz="0" w:space="0" w:color="auto"/>
                      </w:divBdr>
                      <w:divsChild>
                        <w:div w:id="223613878">
                          <w:marLeft w:val="75"/>
                          <w:marRight w:val="75"/>
                          <w:marTop w:val="75"/>
                          <w:marBottom w:val="75"/>
                          <w:divBdr>
                            <w:top w:val="none" w:sz="0" w:space="0" w:color="auto"/>
                            <w:left w:val="none" w:sz="0" w:space="0" w:color="auto"/>
                            <w:bottom w:val="none" w:sz="0" w:space="0" w:color="auto"/>
                            <w:right w:val="none" w:sz="0" w:space="0" w:color="auto"/>
                          </w:divBdr>
                        </w:div>
                        <w:div w:id="922373064">
                          <w:marLeft w:val="75"/>
                          <w:marRight w:val="75"/>
                          <w:marTop w:val="75"/>
                          <w:marBottom w:val="75"/>
                          <w:divBdr>
                            <w:top w:val="none" w:sz="0" w:space="0" w:color="auto"/>
                            <w:left w:val="none" w:sz="0" w:space="0" w:color="auto"/>
                            <w:bottom w:val="none" w:sz="0" w:space="0" w:color="auto"/>
                            <w:right w:val="none" w:sz="0" w:space="0" w:color="auto"/>
                          </w:divBdr>
                        </w:div>
                        <w:div w:id="1604797228">
                          <w:marLeft w:val="345"/>
                          <w:marRight w:val="0"/>
                          <w:marTop w:val="75"/>
                          <w:marBottom w:val="75"/>
                          <w:divBdr>
                            <w:top w:val="none" w:sz="0" w:space="0" w:color="auto"/>
                            <w:left w:val="none" w:sz="0" w:space="0" w:color="auto"/>
                            <w:bottom w:val="none" w:sz="0" w:space="0" w:color="auto"/>
                            <w:right w:val="none" w:sz="0" w:space="0" w:color="auto"/>
                          </w:divBdr>
                        </w:div>
                      </w:divsChild>
                    </w:div>
                    <w:div w:id="949358348">
                      <w:marLeft w:val="0"/>
                      <w:marRight w:val="0"/>
                      <w:marTop w:val="0"/>
                      <w:marBottom w:val="0"/>
                      <w:divBdr>
                        <w:top w:val="none" w:sz="0" w:space="0" w:color="auto"/>
                        <w:left w:val="none" w:sz="0" w:space="0" w:color="auto"/>
                        <w:bottom w:val="none" w:sz="0" w:space="0" w:color="auto"/>
                        <w:right w:val="none" w:sz="0" w:space="0" w:color="auto"/>
                      </w:divBdr>
                    </w:div>
                    <w:div w:id="1650864630">
                      <w:marLeft w:val="0"/>
                      <w:marRight w:val="0"/>
                      <w:marTop w:val="0"/>
                      <w:marBottom w:val="0"/>
                      <w:divBdr>
                        <w:top w:val="none" w:sz="0" w:space="0" w:color="auto"/>
                        <w:left w:val="none" w:sz="0" w:space="0" w:color="auto"/>
                        <w:bottom w:val="single" w:sz="6" w:space="0" w:color="F8F8F8"/>
                        <w:right w:val="none" w:sz="0" w:space="0" w:color="auto"/>
                      </w:divBdr>
                      <w:divsChild>
                        <w:div w:id="105797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23016">
                  <w:marLeft w:val="0"/>
                  <w:marRight w:val="0"/>
                  <w:marTop w:val="0"/>
                  <w:marBottom w:val="0"/>
                  <w:divBdr>
                    <w:top w:val="none" w:sz="0" w:space="0" w:color="auto"/>
                    <w:left w:val="none" w:sz="0" w:space="0" w:color="auto"/>
                    <w:bottom w:val="none" w:sz="0" w:space="0" w:color="auto"/>
                    <w:right w:val="none" w:sz="0" w:space="0" w:color="auto"/>
                  </w:divBdr>
                </w:div>
                <w:div w:id="1407414924">
                  <w:marLeft w:val="0"/>
                  <w:marRight w:val="0"/>
                  <w:marTop w:val="0"/>
                  <w:marBottom w:val="0"/>
                  <w:divBdr>
                    <w:top w:val="none" w:sz="0" w:space="0" w:color="auto"/>
                    <w:left w:val="none" w:sz="0" w:space="0" w:color="auto"/>
                    <w:bottom w:val="none" w:sz="0" w:space="0" w:color="auto"/>
                    <w:right w:val="none" w:sz="0" w:space="0" w:color="auto"/>
                  </w:divBdr>
                </w:div>
                <w:div w:id="1422022432">
                  <w:marLeft w:val="0"/>
                  <w:marRight w:val="0"/>
                  <w:marTop w:val="30"/>
                  <w:marBottom w:val="30"/>
                  <w:divBdr>
                    <w:top w:val="none" w:sz="0" w:space="0" w:color="auto"/>
                    <w:left w:val="none" w:sz="0" w:space="0" w:color="auto"/>
                    <w:bottom w:val="single" w:sz="6" w:space="0" w:color="AAAAAA"/>
                    <w:right w:val="none" w:sz="0" w:space="0" w:color="auto"/>
                  </w:divBdr>
                </w:div>
                <w:div w:id="183364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436367">
      <w:bodyDiv w:val="1"/>
      <w:marLeft w:val="0"/>
      <w:marRight w:val="0"/>
      <w:marTop w:val="0"/>
      <w:marBottom w:val="0"/>
      <w:divBdr>
        <w:top w:val="none" w:sz="0" w:space="0" w:color="auto"/>
        <w:left w:val="none" w:sz="0" w:space="0" w:color="auto"/>
        <w:bottom w:val="none" w:sz="0" w:space="0" w:color="auto"/>
        <w:right w:val="none" w:sz="0" w:space="0" w:color="auto"/>
      </w:divBdr>
      <w:divsChild>
        <w:div w:id="189532706">
          <w:marLeft w:val="0"/>
          <w:marRight w:val="0"/>
          <w:marTop w:val="0"/>
          <w:marBottom w:val="0"/>
          <w:divBdr>
            <w:top w:val="none" w:sz="0" w:space="0" w:color="auto"/>
            <w:left w:val="none" w:sz="0" w:space="0" w:color="auto"/>
            <w:bottom w:val="none" w:sz="0" w:space="0" w:color="auto"/>
            <w:right w:val="none" w:sz="0" w:space="0" w:color="auto"/>
          </w:divBdr>
          <w:divsChild>
            <w:div w:id="156045267">
              <w:marLeft w:val="0"/>
              <w:marRight w:val="0"/>
              <w:marTop w:val="0"/>
              <w:marBottom w:val="0"/>
              <w:divBdr>
                <w:top w:val="none" w:sz="0" w:space="0" w:color="auto"/>
                <w:left w:val="none" w:sz="0" w:space="0" w:color="auto"/>
                <w:bottom w:val="none" w:sz="0" w:space="0" w:color="auto"/>
                <w:right w:val="none" w:sz="0" w:space="0" w:color="auto"/>
              </w:divBdr>
            </w:div>
            <w:div w:id="740912646">
              <w:marLeft w:val="0"/>
              <w:marRight w:val="0"/>
              <w:marTop w:val="0"/>
              <w:marBottom w:val="0"/>
              <w:divBdr>
                <w:top w:val="none" w:sz="0" w:space="0" w:color="auto"/>
                <w:left w:val="none" w:sz="0" w:space="0" w:color="auto"/>
                <w:bottom w:val="none" w:sz="0" w:space="0" w:color="auto"/>
                <w:right w:val="none" w:sz="0" w:space="0" w:color="auto"/>
              </w:divBdr>
            </w:div>
            <w:div w:id="1204095997">
              <w:marLeft w:val="0"/>
              <w:marRight w:val="0"/>
              <w:marTop w:val="0"/>
              <w:marBottom w:val="0"/>
              <w:divBdr>
                <w:top w:val="none" w:sz="0" w:space="0" w:color="auto"/>
                <w:left w:val="none" w:sz="0" w:space="0" w:color="auto"/>
                <w:bottom w:val="none" w:sz="0" w:space="0" w:color="auto"/>
                <w:right w:val="none" w:sz="0" w:space="0" w:color="auto"/>
              </w:divBdr>
            </w:div>
            <w:div w:id="208753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029278">
      <w:bodyDiv w:val="1"/>
      <w:marLeft w:val="0"/>
      <w:marRight w:val="0"/>
      <w:marTop w:val="0"/>
      <w:marBottom w:val="0"/>
      <w:divBdr>
        <w:top w:val="none" w:sz="0" w:space="0" w:color="auto"/>
        <w:left w:val="none" w:sz="0" w:space="0" w:color="auto"/>
        <w:bottom w:val="none" w:sz="0" w:space="0" w:color="auto"/>
        <w:right w:val="none" w:sz="0" w:space="0" w:color="auto"/>
      </w:divBdr>
    </w:div>
    <w:div w:id="1318220073">
      <w:bodyDiv w:val="1"/>
      <w:marLeft w:val="0"/>
      <w:marRight w:val="0"/>
      <w:marTop w:val="0"/>
      <w:marBottom w:val="0"/>
      <w:divBdr>
        <w:top w:val="none" w:sz="0" w:space="0" w:color="auto"/>
        <w:left w:val="none" w:sz="0" w:space="0" w:color="auto"/>
        <w:bottom w:val="none" w:sz="0" w:space="0" w:color="auto"/>
        <w:right w:val="none" w:sz="0" w:space="0" w:color="auto"/>
      </w:divBdr>
      <w:divsChild>
        <w:div w:id="527372137">
          <w:marLeft w:val="0"/>
          <w:marRight w:val="0"/>
          <w:marTop w:val="0"/>
          <w:marBottom w:val="0"/>
          <w:divBdr>
            <w:top w:val="none" w:sz="0" w:space="0" w:color="auto"/>
            <w:left w:val="none" w:sz="0" w:space="0" w:color="auto"/>
            <w:bottom w:val="none" w:sz="0" w:space="0" w:color="auto"/>
            <w:right w:val="none" w:sz="0" w:space="0" w:color="auto"/>
          </w:divBdr>
          <w:divsChild>
            <w:div w:id="147760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3762">
      <w:bodyDiv w:val="1"/>
      <w:marLeft w:val="0"/>
      <w:marRight w:val="0"/>
      <w:marTop w:val="0"/>
      <w:marBottom w:val="0"/>
      <w:divBdr>
        <w:top w:val="none" w:sz="0" w:space="0" w:color="auto"/>
        <w:left w:val="none" w:sz="0" w:space="0" w:color="auto"/>
        <w:bottom w:val="none" w:sz="0" w:space="0" w:color="auto"/>
        <w:right w:val="none" w:sz="0" w:space="0" w:color="auto"/>
      </w:divBdr>
    </w:div>
    <w:div w:id="1536431002">
      <w:bodyDiv w:val="1"/>
      <w:marLeft w:val="0"/>
      <w:marRight w:val="0"/>
      <w:marTop w:val="0"/>
      <w:marBottom w:val="0"/>
      <w:divBdr>
        <w:top w:val="none" w:sz="0" w:space="0" w:color="auto"/>
        <w:left w:val="none" w:sz="0" w:space="0" w:color="auto"/>
        <w:bottom w:val="none" w:sz="0" w:space="0" w:color="auto"/>
        <w:right w:val="none" w:sz="0" w:space="0" w:color="auto"/>
      </w:divBdr>
    </w:div>
    <w:div w:id="1538078747">
      <w:bodyDiv w:val="1"/>
      <w:marLeft w:val="0"/>
      <w:marRight w:val="0"/>
      <w:marTop w:val="0"/>
      <w:marBottom w:val="0"/>
      <w:divBdr>
        <w:top w:val="none" w:sz="0" w:space="0" w:color="auto"/>
        <w:left w:val="none" w:sz="0" w:space="0" w:color="auto"/>
        <w:bottom w:val="none" w:sz="0" w:space="0" w:color="auto"/>
        <w:right w:val="none" w:sz="0" w:space="0" w:color="auto"/>
      </w:divBdr>
    </w:div>
    <w:div w:id="1595548938">
      <w:bodyDiv w:val="1"/>
      <w:marLeft w:val="0"/>
      <w:marRight w:val="0"/>
      <w:marTop w:val="0"/>
      <w:marBottom w:val="0"/>
      <w:divBdr>
        <w:top w:val="none" w:sz="0" w:space="0" w:color="auto"/>
        <w:left w:val="none" w:sz="0" w:space="0" w:color="auto"/>
        <w:bottom w:val="none" w:sz="0" w:space="0" w:color="auto"/>
        <w:right w:val="none" w:sz="0" w:space="0" w:color="auto"/>
      </w:divBdr>
    </w:div>
    <w:div w:id="1614752341">
      <w:bodyDiv w:val="1"/>
      <w:marLeft w:val="0"/>
      <w:marRight w:val="0"/>
      <w:marTop w:val="0"/>
      <w:marBottom w:val="0"/>
      <w:divBdr>
        <w:top w:val="none" w:sz="0" w:space="0" w:color="auto"/>
        <w:left w:val="none" w:sz="0" w:space="0" w:color="auto"/>
        <w:bottom w:val="none" w:sz="0" w:space="0" w:color="auto"/>
        <w:right w:val="none" w:sz="0" w:space="0" w:color="auto"/>
      </w:divBdr>
    </w:div>
    <w:div w:id="1914579133">
      <w:bodyDiv w:val="1"/>
      <w:marLeft w:val="0"/>
      <w:marRight w:val="0"/>
      <w:marTop w:val="0"/>
      <w:marBottom w:val="0"/>
      <w:divBdr>
        <w:top w:val="none" w:sz="0" w:space="0" w:color="auto"/>
        <w:left w:val="none" w:sz="0" w:space="0" w:color="auto"/>
        <w:bottom w:val="none" w:sz="0" w:space="0" w:color="auto"/>
        <w:right w:val="none" w:sz="0" w:space="0" w:color="auto"/>
      </w:divBdr>
      <w:divsChild>
        <w:div w:id="802428162">
          <w:marLeft w:val="0"/>
          <w:marRight w:val="0"/>
          <w:marTop w:val="0"/>
          <w:marBottom w:val="0"/>
          <w:divBdr>
            <w:top w:val="none" w:sz="0" w:space="0" w:color="auto"/>
            <w:left w:val="none" w:sz="0" w:space="0" w:color="auto"/>
            <w:bottom w:val="none" w:sz="0" w:space="0" w:color="auto"/>
            <w:right w:val="none" w:sz="0" w:space="0" w:color="auto"/>
          </w:divBdr>
          <w:divsChild>
            <w:div w:id="750661417">
              <w:marLeft w:val="0"/>
              <w:marRight w:val="0"/>
              <w:marTop w:val="0"/>
              <w:marBottom w:val="0"/>
              <w:divBdr>
                <w:top w:val="none" w:sz="0" w:space="0" w:color="auto"/>
                <w:left w:val="none" w:sz="0" w:space="0" w:color="auto"/>
                <w:bottom w:val="none" w:sz="0" w:space="0" w:color="auto"/>
                <w:right w:val="none" w:sz="0" w:space="0" w:color="auto"/>
              </w:divBdr>
            </w:div>
            <w:div w:id="1287739816">
              <w:marLeft w:val="0"/>
              <w:marRight w:val="0"/>
              <w:marTop w:val="0"/>
              <w:marBottom w:val="0"/>
              <w:divBdr>
                <w:top w:val="none" w:sz="0" w:space="0" w:color="auto"/>
                <w:left w:val="none" w:sz="0" w:space="0" w:color="auto"/>
                <w:bottom w:val="none" w:sz="0" w:space="0" w:color="auto"/>
                <w:right w:val="none" w:sz="0" w:space="0" w:color="auto"/>
              </w:divBdr>
            </w:div>
            <w:div w:id="1450011637">
              <w:marLeft w:val="0"/>
              <w:marRight w:val="0"/>
              <w:marTop w:val="0"/>
              <w:marBottom w:val="0"/>
              <w:divBdr>
                <w:top w:val="none" w:sz="0" w:space="0" w:color="auto"/>
                <w:left w:val="none" w:sz="0" w:space="0" w:color="auto"/>
                <w:bottom w:val="none" w:sz="0" w:space="0" w:color="auto"/>
                <w:right w:val="none" w:sz="0" w:space="0" w:color="auto"/>
              </w:divBdr>
            </w:div>
            <w:div w:id="185673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21461">
      <w:bodyDiv w:val="1"/>
      <w:marLeft w:val="0"/>
      <w:marRight w:val="0"/>
      <w:marTop w:val="0"/>
      <w:marBottom w:val="0"/>
      <w:divBdr>
        <w:top w:val="none" w:sz="0" w:space="0" w:color="auto"/>
        <w:left w:val="none" w:sz="0" w:space="0" w:color="auto"/>
        <w:bottom w:val="none" w:sz="0" w:space="0" w:color="auto"/>
        <w:right w:val="none" w:sz="0" w:space="0" w:color="auto"/>
      </w:divBdr>
      <w:divsChild>
        <w:div w:id="1261523713">
          <w:marLeft w:val="0"/>
          <w:marRight w:val="0"/>
          <w:marTop w:val="0"/>
          <w:marBottom w:val="0"/>
          <w:divBdr>
            <w:top w:val="none" w:sz="0" w:space="0" w:color="auto"/>
            <w:left w:val="none" w:sz="0" w:space="0" w:color="auto"/>
            <w:bottom w:val="none" w:sz="0" w:space="0" w:color="auto"/>
            <w:right w:val="none" w:sz="0" w:space="0" w:color="auto"/>
          </w:divBdr>
          <w:divsChild>
            <w:div w:id="810176613">
              <w:marLeft w:val="0"/>
              <w:marRight w:val="0"/>
              <w:marTop w:val="150"/>
              <w:marBottom w:val="150"/>
              <w:divBdr>
                <w:top w:val="none" w:sz="0" w:space="0" w:color="auto"/>
                <w:left w:val="none" w:sz="0" w:space="0" w:color="auto"/>
                <w:bottom w:val="none" w:sz="0" w:space="0" w:color="auto"/>
                <w:right w:val="none" w:sz="0" w:space="0" w:color="auto"/>
              </w:divBdr>
              <w:divsChild>
                <w:div w:id="205731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package" Target="embeddings/Microsoft_Visio_Drawing1.vsd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A3D28-35D6-4A3A-ACA9-C87E76652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1338</Words>
  <Characters>6986</Characters>
  <Application>Microsoft Office Word</Application>
  <DocSecurity>0</DocSecurity>
  <Lines>465</Lines>
  <Paragraphs>252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vt:lpstr>
      <vt:lpstr>I</vt:lpstr>
    </vt:vector>
  </TitlesOfParts>
  <Company>Central Madeirense, C.A.</Company>
  <LinksUpToDate>false</LinksUpToDate>
  <CharactersWithSpaces>8072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bnobrega</dc:creator>
  <cp:keywords/>
  <dc:description/>
  <cp:lastModifiedBy>gisela</cp:lastModifiedBy>
  <cp:revision>2</cp:revision>
  <cp:lastPrinted>2024-05-03T14:06:00Z</cp:lastPrinted>
  <dcterms:created xsi:type="dcterms:W3CDTF">2024-06-04T17:31:00Z</dcterms:created>
  <dcterms:modified xsi:type="dcterms:W3CDTF">2024-06-04T17:31:00Z</dcterms:modified>
</cp:coreProperties>
</file>